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559BCC" w14:textId="380A4103" w:rsidR="00B64AAA" w:rsidRPr="009D531F" w:rsidRDefault="00D70EB5" w:rsidP="00C869DC">
      <w:pPr>
        <w:spacing w:line="480" w:lineRule="auto"/>
        <w:rPr>
          <w:rFonts w:asciiTheme="majorBidi" w:hAnsiTheme="majorBidi"/>
          <w:b/>
          <w:color w:val="000000" w:themeColor="text1"/>
          <w:sz w:val="22"/>
          <w:szCs w:val="22"/>
        </w:rPr>
      </w:pPr>
      <w:r w:rsidRPr="009D531F">
        <w:rPr>
          <w:rFonts w:asciiTheme="majorBidi" w:hAnsiTheme="majorBidi"/>
          <w:b/>
          <w:color w:val="000000" w:themeColor="text1"/>
          <w:sz w:val="28"/>
        </w:rPr>
        <w:t xml:space="preserve">Final Exegesis </w:t>
      </w:r>
      <w:r w:rsidR="00F80DDC" w:rsidRPr="009D531F">
        <w:rPr>
          <w:rFonts w:asciiTheme="majorBidi" w:hAnsiTheme="majorBidi"/>
          <w:b/>
          <w:color w:val="000000" w:themeColor="text1"/>
          <w:sz w:val="28"/>
        </w:rPr>
        <w:t>Paper</w:t>
      </w:r>
      <w:r w:rsidR="00081BD0" w:rsidRPr="009D531F">
        <w:rPr>
          <w:rFonts w:asciiTheme="majorBidi" w:hAnsiTheme="majorBidi"/>
          <w:b/>
          <w:color w:val="000000" w:themeColor="text1"/>
          <w:sz w:val="28"/>
        </w:rPr>
        <w:t xml:space="preserve">: </w:t>
      </w:r>
      <w:r w:rsidRPr="009D531F">
        <w:rPr>
          <w:rFonts w:asciiTheme="majorBidi" w:hAnsiTheme="majorBidi"/>
          <w:b/>
          <w:color w:val="000000" w:themeColor="text1"/>
          <w:sz w:val="28"/>
        </w:rPr>
        <w:t xml:space="preserve">Romans 13:8-14 </w:t>
      </w:r>
      <w:r w:rsidR="009531C5" w:rsidRPr="009D531F">
        <w:rPr>
          <w:rFonts w:asciiTheme="majorBidi" w:hAnsiTheme="majorBidi"/>
          <w:b/>
          <w:color w:val="000000" w:themeColor="text1"/>
          <w:sz w:val="28"/>
        </w:rPr>
        <w:t xml:space="preserve">(due </w:t>
      </w:r>
      <w:r w:rsidRPr="009D531F">
        <w:rPr>
          <w:rFonts w:asciiTheme="majorBidi" w:hAnsiTheme="majorBidi"/>
          <w:b/>
          <w:color w:val="000000" w:themeColor="text1"/>
          <w:sz w:val="28"/>
        </w:rPr>
        <w:t>Sep 2</w:t>
      </w:r>
      <w:r w:rsidR="009531C5" w:rsidRPr="009D531F">
        <w:rPr>
          <w:rFonts w:asciiTheme="majorBidi" w:hAnsiTheme="majorBidi"/>
          <w:b/>
          <w:color w:val="000000" w:themeColor="text1"/>
          <w:sz w:val="28"/>
        </w:rPr>
        <w:t>)</w:t>
      </w:r>
    </w:p>
    <w:p w14:paraId="0C68CF3B" w14:textId="1E22C43D" w:rsidR="00E90144" w:rsidRPr="009D531F" w:rsidRDefault="00E90144" w:rsidP="00E90144">
      <w:pPr>
        <w:pStyle w:val="NormalWeb"/>
        <w:spacing w:before="0" w:beforeAutospacing="0" w:after="0" w:afterAutospacing="0"/>
        <w:ind w:left="1440" w:right="1440"/>
        <w:rPr>
          <w:rStyle w:val="text"/>
          <w:rFonts w:asciiTheme="majorBidi" w:hAnsiTheme="majorBidi" w:cstheme="majorBidi"/>
          <w:i/>
          <w:iCs/>
          <w:color w:val="000000" w:themeColor="text1"/>
          <w:sz w:val="22"/>
          <w:szCs w:val="22"/>
        </w:rPr>
      </w:pPr>
      <w:r w:rsidRPr="009D531F">
        <w:rPr>
          <w:rStyle w:val="text"/>
          <w:rFonts w:asciiTheme="majorBidi" w:hAnsiTheme="majorBidi" w:cstheme="majorBidi"/>
          <w:i/>
          <w:iCs/>
          <w:color w:val="000000" w:themeColor="text1"/>
          <w:sz w:val="22"/>
          <w:szCs w:val="22"/>
        </w:rPr>
        <w:t>We were baptized and all anxiety for our past life vanished away.</w:t>
      </w:r>
    </w:p>
    <w:p w14:paraId="7EDA9FEC" w14:textId="48733E9B" w:rsidR="00E90144" w:rsidRPr="009D531F" w:rsidRDefault="00E90144" w:rsidP="00C869DC">
      <w:pPr>
        <w:pStyle w:val="NormalWeb"/>
        <w:spacing w:before="0" w:beforeAutospacing="0" w:line="480" w:lineRule="auto"/>
        <w:ind w:left="5040" w:right="1440" w:firstLine="720"/>
        <w:rPr>
          <w:rFonts w:asciiTheme="majorBidi" w:hAnsiTheme="majorBidi" w:cstheme="majorBidi"/>
          <w:b/>
          <w:bCs w:val="0"/>
          <w:color w:val="000000" w:themeColor="text1"/>
          <w:sz w:val="22"/>
          <w:szCs w:val="22"/>
          <w:vertAlign w:val="superscript"/>
        </w:rPr>
      </w:pPr>
      <w:r w:rsidRPr="009D531F">
        <w:rPr>
          <w:rStyle w:val="text"/>
          <w:rFonts w:asciiTheme="majorBidi" w:hAnsiTheme="majorBidi" w:cstheme="majorBidi"/>
          <w:color w:val="000000" w:themeColor="text1"/>
          <w:sz w:val="22"/>
          <w:szCs w:val="22"/>
        </w:rPr>
        <w:t>- Augustine, 387</w:t>
      </w:r>
      <w:r w:rsidRPr="009D531F">
        <w:rPr>
          <w:rStyle w:val="text"/>
          <w:rFonts w:asciiTheme="majorBidi" w:hAnsiTheme="majorBidi" w:cstheme="majorBidi"/>
          <w:color w:val="000000" w:themeColor="text1"/>
          <w:sz w:val="22"/>
          <w:szCs w:val="22"/>
          <w:vertAlign w:val="subscript"/>
        </w:rPr>
        <w:t>CE</w:t>
      </w:r>
    </w:p>
    <w:p w14:paraId="1274593E" w14:textId="56BAA1AA" w:rsidR="00CC06D3" w:rsidRPr="009D531F" w:rsidRDefault="00640930" w:rsidP="00C869DC">
      <w:pPr>
        <w:pStyle w:val="NormalWeb"/>
        <w:shd w:val="clear" w:color="auto" w:fill="FFFFFF"/>
        <w:spacing w:before="0" w:beforeAutospacing="0" w:after="0" w:afterAutospacing="0" w:line="480" w:lineRule="auto"/>
        <w:ind w:firstLine="720"/>
        <w:rPr>
          <w:rFonts w:asciiTheme="majorBidi" w:hAnsiTheme="majorBidi"/>
          <w:color w:val="000000" w:themeColor="text1"/>
        </w:rPr>
      </w:pPr>
      <w:r w:rsidRPr="009D531F">
        <w:rPr>
          <w:rFonts w:asciiTheme="majorBidi" w:hAnsiTheme="majorBidi"/>
          <w:color w:val="000000" w:themeColor="text1"/>
        </w:rPr>
        <w:t>Believers are persuaded that the power of Christ’s gospel is undiminished since Augustine was converted more than 1</w:t>
      </w:r>
      <w:r w:rsidR="00E848D5" w:rsidRPr="009D531F">
        <w:rPr>
          <w:rFonts w:asciiTheme="majorBidi" w:hAnsiTheme="majorBidi"/>
          <w:color w:val="000000" w:themeColor="text1"/>
        </w:rPr>
        <w:t>,</w:t>
      </w:r>
      <w:r w:rsidRPr="009D531F">
        <w:rPr>
          <w:rFonts w:asciiTheme="majorBidi" w:hAnsiTheme="majorBidi"/>
          <w:color w:val="000000" w:themeColor="text1"/>
        </w:rPr>
        <w:t>6</w:t>
      </w:r>
      <w:r w:rsidR="00E90144" w:rsidRPr="009D531F">
        <w:rPr>
          <w:rFonts w:asciiTheme="majorBidi" w:hAnsiTheme="majorBidi"/>
          <w:color w:val="000000" w:themeColor="text1"/>
        </w:rPr>
        <w:t>00</w:t>
      </w:r>
      <w:r w:rsidRPr="009D531F">
        <w:rPr>
          <w:rFonts w:asciiTheme="majorBidi" w:hAnsiTheme="majorBidi"/>
          <w:color w:val="000000" w:themeColor="text1"/>
        </w:rPr>
        <w:t xml:space="preserve"> years ago by Paul’s </w:t>
      </w:r>
      <w:r w:rsidR="007B1EB7" w:rsidRPr="009D531F">
        <w:rPr>
          <w:rFonts w:asciiTheme="majorBidi" w:hAnsiTheme="majorBidi"/>
          <w:color w:val="000000" w:themeColor="text1"/>
        </w:rPr>
        <w:t>exhortation</w:t>
      </w:r>
      <w:r w:rsidRPr="009D531F">
        <w:rPr>
          <w:rFonts w:asciiTheme="majorBidi" w:hAnsiTheme="majorBidi"/>
          <w:color w:val="000000" w:themeColor="text1"/>
        </w:rPr>
        <w:t xml:space="preserve"> to </w:t>
      </w:r>
      <w:r w:rsidRPr="009D531F">
        <w:rPr>
          <w:rFonts w:asciiTheme="majorBidi" w:hAnsiTheme="majorBidi" w:cstheme="majorBidi"/>
          <w:color w:val="000000" w:themeColor="text1"/>
        </w:rPr>
        <w:t>awaken to the dawning of God’s new eschatological day</w:t>
      </w:r>
      <w:r w:rsidR="008B6B81" w:rsidRPr="009D531F">
        <w:rPr>
          <w:rFonts w:asciiTheme="majorBidi" w:hAnsiTheme="majorBidi" w:cstheme="majorBidi"/>
          <w:color w:val="000000" w:themeColor="text1"/>
        </w:rPr>
        <w:t xml:space="preserve">. </w:t>
      </w:r>
      <w:r w:rsidR="009D531F" w:rsidRPr="009D531F">
        <w:rPr>
          <w:rFonts w:asciiTheme="majorBidi" w:hAnsiTheme="majorBidi" w:cstheme="majorBidi"/>
          <w:color w:val="000000" w:themeColor="text1"/>
        </w:rPr>
        <w:t xml:space="preserve">Therefore, </w:t>
      </w:r>
      <w:r w:rsidR="006F2FDC" w:rsidRPr="009D531F">
        <w:rPr>
          <w:rFonts w:asciiTheme="majorBidi" w:hAnsiTheme="majorBidi" w:cstheme="majorBidi"/>
          <w:color w:val="000000" w:themeColor="text1"/>
        </w:rPr>
        <w:t xml:space="preserve">Christians should be motivated to live ethically not only by the claim of </w:t>
      </w:r>
      <w:proofErr w:type="spellStart"/>
      <w:r w:rsidR="006F2FDC" w:rsidRPr="009D531F">
        <w:rPr>
          <w:rFonts w:asciiTheme="majorBidi" w:hAnsiTheme="majorBidi" w:cstheme="majorBidi"/>
          <w:i/>
          <w:iCs/>
          <w:color w:val="000000" w:themeColor="text1"/>
        </w:rPr>
        <w:t>agapē</w:t>
      </w:r>
      <w:proofErr w:type="spellEnd"/>
      <w:r w:rsidR="006F2FDC" w:rsidRPr="009D531F">
        <w:rPr>
          <w:rFonts w:asciiTheme="majorBidi" w:hAnsiTheme="majorBidi" w:cstheme="majorBidi"/>
          <w:i/>
          <w:iCs/>
          <w:color w:val="000000" w:themeColor="text1"/>
        </w:rPr>
        <w:t xml:space="preserve"> </w:t>
      </w:r>
      <w:r w:rsidR="006F2FDC" w:rsidRPr="009D531F">
        <w:rPr>
          <w:rFonts w:asciiTheme="majorBidi" w:hAnsiTheme="majorBidi" w:cstheme="majorBidi"/>
          <w:color w:val="000000" w:themeColor="text1"/>
        </w:rPr>
        <w:t>but also by the approaching eschaton.</w:t>
      </w:r>
      <w:r w:rsidR="00F1378D" w:rsidRPr="009D531F">
        <w:rPr>
          <w:rFonts w:asciiTheme="majorBidi" w:hAnsiTheme="majorBidi" w:cstheme="majorBidi"/>
          <w:color w:val="000000" w:themeColor="text1"/>
        </w:rPr>
        <w:t xml:space="preserve"> Romans 13:8-14 powerfully declare</w:t>
      </w:r>
      <w:r w:rsidR="00882137" w:rsidRPr="009D531F">
        <w:rPr>
          <w:rFonts w:asciiTheme="majorBidi" w:hAnsiTheme="majorBidi" w:cstheme="majorBidi"/>
          <w:color w:val="000000" w:themeColor="text1"/>
        </w:rPr>
        <w:t>s</w:t>
      </w:r>
      <w:r w:rsidR="00F1378D" w:rsidRPr="009D531F">
        <w:rPr>
          <w:rFonts w:asciiTheme="majorBidi" w:hAnsiTheme="majorBidi" w:cstheme="majorBidi"/>
          <w:color w:val="000000" w:themeColor="text1"/>
        </w:rPr>
        <w:t xml:space="preserve"> that love </w:t>
      </w:r>
      <w:r w:rsidR="00882137" w:rsidRPr="009D531F">
        <w:rPr>
          <w:rFonts w:asciiTheme="majorBidi" w:hAnsiTheme="majorBidi" w:cstheme="majorBidi"/>
          <w:color w:val="000000" w:themeColor="text1"/>
        </w:rPr>
        <w:t xml:space="preserve">not only </w:t>
      </w:r>
      <w:r w:rsidR="00F1378D" w:rsidRPr="009D531F">
        <w:rPr>
          <w:rFonts w:asciiTheme="majorBidi" w:hAnsiTheme="majorBidi" w:cstheme="majorBidi"/>
          <w:color w:val="000000" w:themeColor="text1"/>
        </w:rPr>
        <w:t>binds</w:t>
      </w:r>
      <w:r w:rsidR="00882137" w:rsidRPr="009D531F">
        <w:rPr>
          <w:rFonts w:asciiTheme="majorBidi" w:hAnsiTheme="majorBidi" w:cstheme="majorBidi"/>
          <w:color w:val="000000" w:themeColor="text1"/>
        </w:rPr>
        <w:t xml:space="preserve"> together Gentile and Jewish Christians in the present time, </w:t>
      </w:r>
      <w:r w:rsidR="009D531F">
        <w:rPr>
          <w:rFonts w:asciiTheme="majorBidi" w:hAnsiTheme="majorBidi" w:cstheme="majorBidi"/>
          <w:color w:val="000000" w:themeColor="text1"/>
        </w:rPr>
        <w:t xml:space="preserve">but </w:t>
      </w:r>
      <w:r w:rsidR="00882137" w:rsidRPr="009D531F">
        <w:rPr>
          <w:rFonts w:asciiTheme="majorBidi" w:hAnsiTheme="majorBidi" w:cstheme="majorBidi"/>
          <w:color w:val="000000" w:themeColor="text1"/>
        </w:rPr>
        <w:t xml:space="preserve">it </w:t>
      </w:r>
      <w:r w:rsidR="009D531F">
        <w:rPr>
          <w:rFonts w:asciiTheme="majorBidi" w:hAnsiTheme="majorBidi" w:cstheme="majorBidi"/>
          <w:color w:val="000000" w:themeColor="text1"/>
        </w:rPr>
        <w:t xml:space="preserve">also </w:t>
      </w:r>
      <w:r w:rsidR="00882137" w:rsidRPr="009D531F">
        <w:rPr>
          <w:rFonts w:asciiTheme="majorBidi" w:hAnsiTheme="majorBidi" w:cstheme="majorBidi"/>
          <w:color w:val="000000" w:themeColor="text1"/>
        </w:rPr>
        <w:t xml:space="preserve">meets the obligations of the past and the future new age. This is </w:t>
      </w:r>
      <w:r w:rsidR="007A066B" w:rsidRPr="009D531F">
        <w:rPr>
          <w:rFonts w:asciiTheme="majorBidi" w:hAnsiTheme="majorBidi" w:cstheme="majorBidi"/>
          <w:color w:val="000000" w:themeColor="text1"/>
        </w:rPr>
        <w:t>unequivocally</w:t>
      </w:r>
      <w:r w:rsidR="00882137" w:rsidRPr="009D531F">
        <w:rPr>
          <w:rFonts w:asciiTheme="majorBidi" w:hAnsiTheme="majorBidi" w:cstheme="majorBidi"/>
          <w:color w:val="000000" w:themeColor="text1"/>
        </w:rPr>
        <w:t xml:space="preserve"> good news for Paul</w:t>
      </w:r>
      <w:r w:rsidR="007A066B" w:rsidRPr="009D531F">
        <w:rPr>
          <w:rFonts w:asciiTheme="majorBidi" w:hAnsiTheme="majorBidi" w:cstheme="majorBidi"/>
          <w:color w:val="000000" w:themeColor="text1"/>
        </w:rPr>
        <w:t xml:space="preserve">. </w:t>
      </w:r>
      <w:r w:rsidR="009D531F" w:rsidRPr="009D531F">
        <w:rPr>
          <w:rFonts w:asciiTheme="majorBidi" w:hAnsiTheme="majorBidi" w:cstheme="majorBidi"/>
          <w:color w:val="000000" w:themeColor="text1"/>
        </w:rPr>
        <w:t xml:space="preserve">This paper hopes further to illumine this observation through literary and historical exploration and perhaps unlocking more of Paul's intentions and his motivations for writing. </w:t>
      </w:r>
      <w:r w:rsidR="007A066B" w:rsidRPr="009D531F">
        <w:rPr>
          <w:rFonts w:asciiTheme="majorBidi" w:hAnsiTheme="majorBidi"/>
          <w:color w:val="000000" w:themeColor="text1"/>
        </w:rPr>
        <w:t>This love-claim has</w:t>
      </w:r>
      <w:r w:rsidR="00EB6686" w:rsidRPr="009D531F">
        <w:rPr>
          <w:rFonts w:asciiTheme="majorBidi" w:hAnsiTheme="majorBidi"/>
          <w:color w:val="000000" w:themeColor="text1"/>
        </w:rPr>
        <w:t xml:space="preserve"> i</w:t>
      </w:r>
      <w:r w:rsidR="00CE0495" w:rsidRPr="009D531F">
        <w:rPr>
          <w:rFonts w:asciiTheme="majorBidi" w:hAnsiTheme="majorBidi"/>
          <w:color w:val="000000" w:themeColor="text1"/>
        </w:rPr>
        <w:t>mplications</w:t>
      </w:r>
      <w:r w:rsidR="007A066B" w:rsidRPr="009D531F">
        <w:rPr>
          <w:rFonts w:asciiTheme="majorBidi" w:hAnsiTheme="majorBidi"/>
          <w:color w:val="000000" w:themeColor="text1"/>
        </w:rPr>
        <w:t>,</w:t>
      </w:r>
      <w:r w:rsidR="00CE0495" w:rsidRPr="009D531F">
        <w:rPr>
          <w:rFonts w:asciiTheme="majorBidi" w:hAnsiTheme="majorBidi"/>
          <w:color w:val="000000" w:themeColor="text1"/>
        </w:rPr>
        <w:t xml:space="preserve"> </w:t>
      </w:r>
      <w:r w:rsidR="007A066B" w:rsidRPr="009D531F">
        <w:rPr>
          <w:rFonts w:asciiTheme="majorBidi" w:hAnsiTheme="majorBidi"/>
          <w:color w:val="000000" w:themeColor="text1"/>
        </w:rPr>
        <w:t xml:space="preserve">of course, </w:t>
      </w:r>
      <w:r w:rsidR="00CE0495" w:rsidRPr="009D531F">
        <w:rPr>
          <w:rFonts w:asciiTheme="majorBidi" w:hAnsiTheme="majorBidi"/>
          <w:color w:val="000000" w:themeColor="text1"/>
        </w:rPr>
        <w:t>for</w:t>
      </w:r>
      <w:r w:rsidR="00EB6686" w:rsidRPr="009D531F">
        <w:rPr>
          <w:rFonts w:asciiTheme="majorBidi" w:hAnsiTheme="majorBidi"/>
          <w:color w:val="000000" w:themeColor="text1"/>
        </w:rPr>
        <w:t xml:space="preserve"> both</w:t>
      </w:r>
      <w:r w:rsidR="00CE0495" w:rsidRPr="009D531F">
        <w:rPr>
          <w:rFonts w:asciiTheme="majorBidi" w:hAnsiTheme="majorBidi"/>
          <w:color w:val="000000" w:themeColor="text1"/>
        </w:rPr>
        <w:t xml:space="preserve"> the Roman church</w:t>
      </w:r>
      <w:r w:rsidR="00EB6686" w:rsidRPr="009D531F">
        <w:rPr>
          <w:rFonts w:asciiTheme="majorBidi" w:hAnsiTheme="majorBidi"/>
          <w:color w:val="000000" w:themeColor="text1"/>
        </w:rPr>
        <w:t xml:space="preserve"> and for us, given that salvation is </w:t>
      </w:r>
      <w:r w:rsidR="00100AFE" w:rsidRPr="009D531F">
        <w:rPr>
          <w:rFonts w:asciiTheme="majorBidi" w:hAnsiTheme="majorBidi"/>
          <w:color w:val="000000" w:themeColor="text1"/>
        </w:rPr>
        <w:t xml:space="preserve">arguably </w:t>
      </w:r>
      <w:r w:rsidR="00EB6686" w:rsidRPr="009D531F">
        <w:rPr>
          <w:rFonts w:asciiTheme="majorBidi" w:hAnsiTheme="majorBidi"/>
          <w:color w:val="000000" w:themeColor="text1"/>
        </w:rPr>
        <w:t xml:space="preserve">nearer to us now than it </w:t>
      </w:r>
      <w:r w:rsidR="00100AFE" w:rsidRPr="009D531F">
        <w:rPr>
          <w:rFonts w:asciiTheme="majorBidi" w:hAnsiTheme="majorBidi"/>
          <w:color w:val="000000" w:themeColor="text1"/>
        </w:rPr>
        <w:t xml:space="preserve">ever </w:t>
      </w:r>
      <w:r w:rsidR="00EB6686" w:rsidRPr="009D531F">
        <w:rPr>
          <w:rFonts w:asciiTheme="majorBidi" w:hAnsiTheme="majorBidi"/>
          <w:color w:val="000000" w:themeColor="text1"/>
        </w:rPr>
        <w:t>was for the first hearers of these words.</w:t>
      </w:r>
    </w:p>
    <w:p w14:paraId="705E7153" w14:textId="6F055006" w:rsidR="004F3F80" w:rsidRPr="009D531F" w:rsidRDefault="00100AFE" w:rsidP="00F24DBB">
      <w:pPr>
        <w:spacing w:line="480" w:lineRule="auto"/>
        <w:ind w:firstLine="720"/>
        <w:rPr>
          <w:rFonts w:asciiTheme="majorBidi" w:hAnsiTheme="majorBidi"/>
          <w:color w:val="000000" w:themeColor="text1"/>
          <w:szCs w:val="24"/>
        </w:rPr>
      </w:pPr>
      <w:r w:rsidRPr="009D531F">
        <w:rPr>
          <w:rFonts w:asciiTheme="majorBidi" w:hAnsiTheme="majorBidi"/>
          <w:color w:val="000000" w:themeColor="text1"/>
          <w:szCs w:val="24"/>
        </w:rPr>
        <w:t>To set Rom. 13:8-17 in its literary context, the passage b</w:t>
      </w:r>
      <w:r w:rsidR="00445878" w:rsidRPr="009D531F">
        <w:rPr>
          <w:rFonts w:asciiTheme="majorBidi" w:hAnsiTheme="majorBidi"/>
          <w:color w:val="000000" w:themeColor="text1"/>
          <w:szCs w:val="24"/>
        </w:rPr>
        <w:t>elong</w:t>
      </w:r>
      <w:r w:rsidRPr="009D531F">
        <w:rPr>
          <w:rFonts w:asciiTheme="majorBidi" w:hAnsiTheme="majorBidi"/>
          <w:color w:val="000000" w:themeColor="text1"/>
          <w:szCs w:val="24"/>
        </w:rPr>
        <w:t>s</w:t>
      </w:r>
      <w:r w:rsidR="00445878" w:rsidRPr="009D531F">
        <w:rPr>
          <w:rFonts w:asciiTheme="majorBidi" w:hAnsiTheme="majorBidi"/>
          <w:color w:val="000000" w:themeColor="text1"/>
          <w:szCs w:val="24"/>
        </w:rPr>
        <w:t xml:space="preserve"> to what Raymond E. Brown calls the “hortatory”</w:t>
      </w:r>
      <w:r w:rsidR="00445878" w:rsidRPr="009D531F">
        <w:rPr>
          <w:rStyle w:val="FootnoteReference"/>
          <w:rFonts w:asciiTheme="majorBidi" w:hAnsiTheme="majorBidi"/>
          <w:color w:val="000000" w:themeColor="text1"/>
          <w:szCs w:val="24"/>
        </w:rPr>
        <w:footnoteReference w:id="1"/>
      </w:r>
      <w:r w:rsidRPr="009D531F">
        <w:rPr>
          <w:rFonts w:asciiTheme="majorBidi" w:hAnsiTheme="majorBidi"/>
          <w:color w:val="000000" w:themeColor="text1"/>
          <w:szCs w:val="24"/>
        </w:rPr>
        <w:t xml:space="preserve"> </w:t>
      </w:r>
      <w:r w:rsidR="004F3F80" w:rsidRPr="009D531F">
        <w:rPr>
          <w:rFonts w:asciiTheme="majorBidi" w:hAnsiTheme="majorBidi"/>
          <w:color w:val="000000" w:themeColor="text1"/>
          <w:szCs w:val="24"/>
        </w:rPr>
        <w:t xml:space="preserve">part </w:t>
      </w:r>
      <w:r w:rsidRPr="009D531F">
        <w:rPr>
          <w:rFonts w:asciiTheme="majorBidi" w:hAnsiTheme="majorBidi"/>
          <w:color w:val="000000" w:themeColor="text1"/>
          <w:szCs w:val="24"/>
        </w:rPr>
        <w:t>of the letter</w:t>
      </w:r>
      <w:r w:rsidR="004F3F80" w:rsidRPr="009D531F">
        <w:rPr>
          <w:rFonts w:asciiTheme="majorBidi" w:hAnsiTheme="majorBidi"/>
          <w:color w:val="000000" w:themeColor="text1"/>
          <w:szCs w:val="24"/>
        </w:rPr>
        <w:t xml:space="preserve">. </w:t>
      </w:r>
      <w:r w:rsidR="009D531F">
        <w:rPr>
          <w:rFonts w:asciiTheme="majorBidi" w:hAnsiTheme="majorBidi"/>
          <w:color w:val="000000" w:themeColor="text1"/>
          <w:szCs w:val="24"/>
        </w:rPr>
        <w:t>An apt descriptor,</w:t>
      </w:r>
      <w:r w:rsidR="004F3F80" w:rsidRPr="009D531F">
        <w:rPr>
          <w:rFonts w:asciiTheme="majorBidi" w:hAnsiTheme="majorBidi"/>
          <w:color w:val="000000" w:themeColor="text1"/>
          <w:szCs w:val="24"/>
        </w:rPr>
        <w:t xml:space="preserve"> given presumably for the</w:t>
      </w:r>
      <w:r w:rsidRPr="009D531F">
        <w:rPr>
          <w:rFonts w:asciiTheme="majorBidi" w:hAnsiTheme="majorBidi"/>
          <w:color w:val="000000" w:themeColor="text1"/>
          <w:szCs w:val="24"/>
        </w:rPr>
        <w:t xml:space="preserve"> apocalyptic exhortations in</w:t>
      </w:r>
      <w:r w:rsidR="00617B13" w:rsidRPr="009D531F">
        <w:rPr>
          <w:rFonts w:asciiTheme="majorBidi" w:hAnsiTheme="majorBidi"/>
          <w:color w:val="000000" w:themeColor="text1"/>
          <w:szCs w:val="24"/>
        </w:rPr>
        <w:t xml:space="preserve"> Rom</w:t>
      </w:r>
      <w:r w:rsidR="00E848D5" w:rsidRPr="009D531F">
        <w:rPr>
          <w:rFonts w:asciiTheme="majorBidi" w:hAnsiTheme="majorBidi"/>
          <w:color w:val="000000" w:themeColor="text1"/>
          <w:szCs w:val="24"/>
        </w:rPr>
        <w:t>.</w:t>
      </w:r>
      <w:r w:rsidR="00617B13" w:rsidRPr="009D531F">
        <w:rPr>
          <w:rFonts w:asciiTheme="majorBidi" w:hAnsiTheme="majorBidi"/>
          <w:color w:val="000000" w:themeColor="text1"/>
          <w:szCs w:val="24"/>
        </w:rPr>
        <w:t xml:space="preserve"> 12:1</w:t>
      </w:r>
      <w:r w:rsidRPr="009D531F">
        <w:rPr>
          <w:rFonts w:asciiTheme="majorBidi" w:hAnsiTheme="majorBidi"/>
          <w:color w:val="000000" w:themeColor="text1"/>
          <w:szCs w:val="24"/>
        </w:rPr>
        <w:t>-2 and</w:t>
      </w:r>
      <w:r w:rsidR="00617B13" w:rsidRPr="009D531F">
        <w:rPr>
          <w:rFonts w:asciiTheme="majorBidi" w:hAnsiTheme="majorBidi"/>
          <w:color w:val="000000" w:themeColor="text1"/>
          <w:szCs w:val="24"/>
        </w:rPr>
        <w:t xml:space="preserve"> Rom</w:t>
      </w:r>
      <w:r w:rsidR="00E848D5" w:rsidRPr="009D531F">
        <w:rPr>
          <w:rFonts w:asciiTheme="majorBidi" w:hAnsiTheme="majorBidi"/>
          <w:color w:val="000000" w:themeColor="text1"/>
          <w:szCs w:val="24"/>
        </w:rPr>
        <w:t>.</w:t>
      </w:r>
      <w:r w:rsidR="00617B13" w:rsidRPr="009D531F">
        <w:rPr>
          <w:rFonts w:asciiTheme="majorBidi" w:hAnsiTheme="majorBidi"/>
          <w:color w:val="000000" w:themeColor="text1"/>
          <w:szCs w:val="24"/>
        </w:rPr>
        <w:t xml:space="preserve"> 13:</w:t>
      </w:r>
      <w:r w:rsidRPr="009D531F">
        <w:rPr>
          <w:rFonts w:asciiTheme="majorBidi" w:hAnsiTheme="majorBidi"/>
          <w:color w:val="000000" w:themeColor="text1"/>
          <w:szCs w:val="24"/>
        </w:rPr>
        <w:t>11-</w:t>
      </w:r>
      <w:r w:rsidR="00617B13" w:rsidRPr="009D531F">
        <w:rPr>
          <w:rFonts w:asciiTheme="majorBidi" w:hAnsiTheme="majorBidi"/>
          <w:color w:val="000000" w:themeColor="text1"/>
          <w:szCs w:val="24"/>
        </w:rPr>
        <w:t>14</w:t>
      </w:r>
      <w:r w:rsidR="004F3F80" w:rsidRPr="009D531F">
        <w:rPr>
          <w:rFonts w:asciiTheme="majorBidi" w:hAnsiTheme="majorBidi"/>
          <w:color w:val="000000" w:themeColor="text1"/>
          <w:szCs w:val="24"/>
        </w:rPr>
        <w:t xml:space="preserve"> that bookend this section.</w:t>
      </w:r>
      <w:r w:rsidRPr="009D531F">
        <w:rPr>
          <w:rFonts w:asciiTheme="majorBidi" w:hAnsiTheme="majorBidi"/>
          <w:color w:val="000000" w:themeColor="text1"/>
          <w:szCs w:val="24"/>
        </w:rPr>
        <w:t xml:space="preserve"> </w:t>
      </w:r>
      <w:r w:rsidR="004F3F80" w:rsidRPr="009D531F">
        <w:rPr>
          <w:rFonts w:asciiTheme="majorBidi" w:hAnsiTheme="majorBidi"/>
          <w:color w:val="000000" w:themeColor="text1"/>
          <w:szCs w:val="24"/>
        </w:rPr>
        <w:t xml:space="preserve">This grouping of chapters 12 and 13 </w:t>
      </w:r>
      <w:r w:rsidRPr="009D531F">
        <w:rPr>
          <w:rFonts w:asciiTheme="majorBidi" w:hAnsiTheme="majorBidi"/>
          <w:color w:val="000000" w:themeColor="text1"/>
          <w:szCs w:val="24"/>
        </w:rPr>
        <w:t>has led m</w:t>
      </w:r>
      <w:r w:rsidR="00617B13" w:rsidRPr="009D531F">
        <w:rPr>
          <w:rFonts w:asciiTheme="majorBidi" w:hAnsiTheme="majorBidi"/>
          <w:color w:val="000000" w:themeColor="text1"/>
          <w:szCs w:val="24"/>
        </w:rPr>
        <w:t>any commentators</w:t>
      </w:r>
      <w:r w:rsidR="00DF62EF">
        <w:rPr>
          <w:rFonts w:asciiTheme="majorBidi" w:hAnsiTheme="majorBidi"/>
          <w:color w:val="000000" w:themeColor="text1"/>
          <w:szCs w:val="24"/>
        </w:rPr>
        <w:t>,</w:t>
      </w:r>
      <w:r w:rsidR="00617B13" w:rsidRPr="009D531F">
        <w:rPr>
          <w:rFonts w:asciiTheme="majorBidi" w:hAnsiTheme="majorBidi"/>
          <w:color w:val="000000" w:themeColor="text1"/>
          <w:szCs w:val="24"/>
        </w:rPr>
        <w:t xml:space="preserve"> including John Howard Yoder</w:t>
      </w:r>
      <w:r w:rsidR="00DF62EF">
        <w:rPr>
          <w:rFonts w:asciiTheme="majorBidi" w:hAnsiTheme="majorBidi"/>
          <w:color w:val="000000" w:themeColor="text1"/>
          <w:szCs w:val="24"/>
        </w:rPr>
        <w:t>,</w:t>
      </w:r>
      <w:r w:rsidR="00617B13" w:rsidRPr="009D531F">
        <w:rPr>
          <w:rFonts w:asciiTheme="majorBidi" w:hAnsiTheme="majorBidi"/>
          <w:color w:val="000000" w:themeColor="text1"/>
          <w:szCs w:val="24"/>
        </w:rPr>
        <w:t xml:space="preserve"> </w:t>
      </w:r>
      <w:r w:rsidRPr="009D531F">
        <w:rPr>
          <w:rFonts w:asciiTheme="majorBidi" w:hAnsiTheme="majorBidi"/>
          <w:color w:val="000000" w:themeColor="text1"/>
          <w:szCs w:val="24"/>
        </w:rPr>
        <w:t xml:space="preserve">to </w:t>
      </w:r>
      <w:r w:rsidR="00617B13" w:rsidRPr="009D531F">
        <w:rPr>
          <w:rFonts w:asciiTheme="majorBidi" w:hAnsiTheme="majorBidi"/>
          <w:color w:val="000000" w:themeColor="text1"/>
          <w:szCs w:val="24"/>
        </w:rPr>
        <w:t>insist that the</w:t>
      </w:r>
      <w:r w:rsidR="004F3F80" w:rsidRPr="009D531F">
        <w:rPr>
          <w:rFonts w:asciiTheme="majorBidi" w:hAnsiTheme="majorBidi"/>
          <w:color w:val="000000" w:themeColor="text1"/>
          <w:szCs w:val="24"/>
        </w:rPr>
        <w:t xml:space="preserve"> </w:t>
      </w:r>
      <w:r w:rsidR="00617B13" w:rsidRPr="009D531F">
        <w:rPr>
          <w:rFonts w:asciiTheme="majorBidi" w:hAnsiTheme="majorBidi"/>
          <w:color w:val="000000" w:themeColor="text1"/>
          <w:szCs w:val="24"/>
        </w:rPr>
        <w:t>chapters should be read together</w:t>
      </w:r>
      <w:r w:rsidR="004F3F80" w:rsidRPr="009D531F">
        <w:rPr>
          <w:rFonts w:asciiTheme="majorBidi" w:hAnsiTheme="majorBidi"/>
          <w:color w:val="000000" w:themeColor="text1"/>
          <w:szCs w:val="24"/>
        </w:rPr>
        <w:t xml:space="preserve"> in to be </w:t>
      </w:r>
      <w:r w:rsidR="00DF62EF">
        <w:rPr>
          <w:rFonts w:asciiTheme="majorBidi" w:hAnsiTheme="majorBidi"/>
          <w:color w:val="000000" w:themeColor="text1"/>
          <w:szCs w:val="24"/>
        </w:rPr>
        <w:t xml:space="preserve">completely </w:t>
      </w:r>
      <w:r w:rsidR="004F3F80" w:rsidRPr="009D531F">
        <w:rPr>
          <w:rFonts w:asciiTheme="majorBidi" w:hAnsiTheme="majorBidi"/>
          <w:color w:val="000000" w:themeColor="text1"/>
          <w:szCs w:val="24"/>
        </w:rPr>
        <w:t>understood</w:t>
      </w:r>
      <w:r w:rsidR="00617B13" w:rsidRPr="009D531F">
        <w:rPr>
          <w:rFonts w:asciiTheme="majorBidi" w:hAnsiTheme="majorBidi"/>
          <w:color w:val="000000" w:themeColor="text1"/>
          <w:szCs w:val="24"/>
        </w:rPr>
        <w:t>.</w:t>
      </w:r>
      <w:r w:rsidR="00ED5F95" w:rsidRPr="009D531F">
        <w:rPr>
          <w:rStyle w:val="FootnoteReference"/>
          <w:rFonts w:asciiTheme="majorBidi" w:hAnsiTheme="majorBidi"/>
          <w:color w:val="000000" w:themeColor="text1"/>
          <w:szCs w:val="24"/>
        </w:rPr>
        <w:footnoteReference w:id="2"/>
      </w:r>
      <w:r w:rsidRPr="009D531F">
        <w:rPr>
          <w:rFonts w:asciiTheme="majorBidi" w:hAnsiTheme="majorBidi"/>
          <w:color w:val="000000" w:themeColor="text1"/>
          <w:szCs w:val="24"/>
        </w:rPr>
        <w:t xml:space="preserve"> </w:t>
      </w:r>
      <w:r w:rsidR="00DF62EF" w:rsidRPr="00DF62EF">
        <w:rPr>
          <w:rFonts w:asciiTheme="majorBidi" w:hAnsiTheme="majorBidi"/>
          <w:color w:val="000000" w:themeColor="text1"/>
          <w:szCs w:val="24"/>
        </w:rPr>
        <w:t>Since this paper</w:t>
      </w:r>
      <w:r w:rsidR="00DF62EF">
        <w:rPr>
          <w:rFonts w:asciiTheme="majorBidi" w:hAnsiTheme="majorBidi"/>
          <w:color w:val="000000" w:themeColor="text1"/>
          <w:szCs w:val="24"/>
        </w:rPr>
        <w:t>’</w:t>
      </w:r>
      <w:r w:rsidR="00DF62EF" w:rsidRPr="00DF62EF">
        <w:rPr>
          <w:rFonts w:asciiTheme="majorBidi" w:hAnsiTheme="majorBidi"/>
          <w:color w:val="000000" w:themeColor="text1"/>
          <w:szCs w:val="24"/>
        </w:rPr>
        <w:t xml:space="preserve">s focus is on the final two paragraphs of chapter 13 and composed of two distinct parts </w:t>
      </w:r>
      <w:r w:rsidR="00DF62EF" w:rsidRPr="00DF62EF">
        <w:rPr>
          <w:rFonts w:asciiTheme="majorBidi" w:hAnsiTheme="majorBidi"/>
          <w:color w:val="000000" w:themeColor="text1"/>
          <w:szCs w:val="24"/>
        </w:rPr>
        <w:lastRenderedPageBreak/>
        <w:t>v.8-10 and v.11-14, I will be dealing with them sequentially, exploring the first the literary and historical contexts, and finally, theological considerations.</w:t>
      </w:r>
    </w:p>
    <w:p w14:paraId="721DB143" w14:textId="0AE2A5E2" w:rsidR="00911908" w:rsidRPr="009D531F" w:rsidRDefault="00617B13" w:rsidP="00F24DBB">
      <w:pPr>
        <w:spacing w:line="480" w:lineRule="auto"/>
        <w:ind w:firstLine="720"/>
        <w:rPr>
          <w:rFonts w:asciiTheme="majorBidi" w:hAnsiTheme="majorBidi"/>
          <w:color w:val="000000" w:themeColor="text1"/>
          <w:szCs w:val="24"/>
        </w:rPr>
      </w:pPr>
      <w:r w:rsidRPr="009D531F">
        <w:rPr>
          <w:rFonts w:asciiTheme="majorBidi" w:hAnsiTheme="majorBidi"/>
          <w:color w:val="000000" w:themeColor="text1"/>
          <w:szCs w:val="24"/>
        </w:rPr>
        <w:t>Brown notes how striking harmonious the words of Paul are in v</w:t>
      </w:r>
      <w:r w:rsidR="00E848D5" w:rsidRPr="009D531F">
        <w:rPr>
          <w:rFonts w:asciiTheme="majorBidi" w:hAnsiTheme="majorBidi"/>
          <w:color w:val="000000" w:themeColor="text1"/>
          <w:szCs w:val="24"/>
        </w:rPr>
        <w:t>.</w:t>
      </w:r>
      <w:r w:rsidRPr="009D531F">
        <w:rPr>
          <w:rFonts w:asciiTheme="majorBidi" w:hAnsiTheme="majorBidi"/>
          <w:color w:val="000000" w:themeColor="text1"/>
          <w:szCs w:val="24"/>
        </w:rPr>
        <w:t>8-10 with the broader Jesus tradition.</w:t>
      </w:r>
      <w:r w:rsidRPr="009D531F">
        <w:rPr>
          <w:rStyle w:val="FootnoteReference"/>
          <w:rFonts w:asciiTheme="majorBidi" w:hAnsiTheme="majorBidi"/>
          <w:color w:val="000000" w:themeColor="text1"/>
          <w:szCs w:val="24"/>
        </w:rPr>
        <w:footnoteReference w:id="3"/>
      </w:r>
      <w:r w:rsidRPr="009D531F">
        <w:rPr>
          <w:rFonts w:asciiTheme="majorBidi" w:hAnsiTheme="majorBidi"/>
          <w:color w:val="000000" w:themeColor="text1"/>
          <w:szCs w:val="24"/>
        </w:rPr>
        <w:t xml:space="preserve"> </w:t>
      </w:r>
      <w:r w:rsidR="0007075D" w:rsidRPr="009D531F">
        <w:rPr>
          <w:rFonts w:asciiTheme="majorBidi" w:hAnsiTheme="majorBidi"/>
          <w:color w:val="000000" w:themeColor="text1"/>
          <w:szCs w:val="24"/>
        </w:rPr>
        <w:t>Th</w:t>
      </w:r>
      <w:r w:rsidR="00E848D5" w:rsidRPr="009D531F">
        <w:rPr>
          <w:rFonts w:asciiTheme="majorBidi" w:hAnsiTheme="majorBidi"/>
          <w:color w:val="000000" w:themeColor="text1"/>
          <w:szCs w:val="24"/>
        </w:rPr>
        <w:t xml:space="preserve">is is more than a thematic </w:t>
      </w:r>
      <w:r w:rsidR="0007075D" w:rsidRPr="009D531F">
        <w:rPr>
          <w:rFonts w:asciiTheme="majorBidi" w:hAnsiTheme="majorBidi"/>
          <w:color w:val="000000" w:themeColor="text1"/>
          <w:szCs w:val="24"/>
        </w:rPr>
        <w:t xml:space="preserve">consistency </w:t>
      </w:r>
      <w:r w:rsidR="00E848D5" w:rsidRPr="009D531F">
        <w:rPr>
          <w:rFonts w:asciiTheme="majorBidi" w:hAnsiTheme="majorBidi"/>
          <w:color w:val="000000" w:themeColor="text1"/>
          <w:szCs w:val="24"/>
        </w:rPr>
        <w:t xml:space="preserve">for Paul, which ought not to be a </w:t>
      </w:r>
      <w:r w:rsidR="0007075D" w:rsidRPr="009D531F">
        <w:rPr>
          <w:rFonts w:asciiTheme="majorBidi" w:hAnsiTheme="majorBidi"/>
          <w:color w:val="000000" w:themeColor="text1"/>
          <w:szCs w:val="24"/>
        </w:rPr>
        <w:t>surpris</w:t>
      </w:r>
      <w:r w:rsidR="00E848D5" w:rsidRPr="009D531F">
        <w:rPr>
          <w:rFonts w:asciiTheme="majorBidi" w:hAnsiTheme="majorBidi"/>
          <w:color w:val="000000" w:themeColor="text1"/>
          <w:szCs w:val="24"/>
        </w:rPr>
        <w:t>e</w:t>
      </w:r>
      <w:r w:rsidR="0007075D" w:rsidRPr="009D531F">
        <w:rPr>
          <w:rFonts w:asciiTheme="majorBidi" w:hAnsiTheme="majorBidi"/>
          <w:color w:val="000000" w:themeColor="text1"/>
          <w:szCs w:val="24"/>
        </w:rPr>
        <w:t xml:space="preserve"> given the w</w:t>
      </w:r>
      <w:r w:rsidR="004743D0" w:rsidRPr="009D531F">
        <w:rPr>
          <w:rFonts w:asciiTheme="majorBidi" w:hAnsiTheme="majorBidi"/>
          <w:color w:val="000000" w:themeColor="text1"/>
          <w:szCs w:val="24"/>
        </w:rPr>
        <w:t>r</w:t>
      </w:r>
      <w:r w:rsidR="0007075D" w:rsidRPr="009D531F">
        <w:rPr>
          <w:rFonts w:asciiTheme="majorBidi" w:hAnsiTheme="majorBidi"/>
          <w:color w:val="000000" w:themeColor="text1"/>
          <w:szCs w:val="24"/>
        </w:rPr>
        <w:t xml:space="preserve">iter’s </w:t>
      </w:r>
      <w:r w:rsidR="004743D0" w:rsidRPr="009D531F">
        <w:rPr>
          <w:rFonts w:asciiTheme="majorBidi" w:hAnsiTheme="majorBidi"/>
          <w:color w:val="000000" w:themeColor="text1"/>
          <w:szCs w:val="24"/>
        </w:rPr>
        <w:t>salutatory claim to be “a servant of Jesus Christ” (Rom. 1:1)</w:t>
      </w:r>
      <w:r w:rsidR="002B1553">
        <w:rPr>
          <w:rFonts w:asciiTheme="majorBidi" w:hAnsiTheme="majorBidi"/>
          <w:color w:val="000000" w:themeColor="text1"/>
          <w:szCs w:val="24"/>
        </w:rPr>
        <w:t xml:space="preserve"> T</w:t>
      </w:r>
      <w:r w:rsidR="00E848D5" w:rsidRPr="009D531F">
        <w:rPr>
          <w:rFonts w:asciiTheme="majorBidi" w:hAnsiTheme="majorBidi"/>
          <w:color w:val="000000" w:themeColor="text1"/>
          <w:szCs w:val="24"/>
        </w:rPr>
        <w:t xml:space="preserve">his is the heart of the good news for </w:t>
      </w:r>
      <w:r w:rsidR="002B1553">
        <w:rPr>
          <w:rFonts w:asciiTheme="majorBidi" w:hAnsiTheme="majorBidi"/>
          <w:color w:val="000000" w:themeColor="text1"/>
          <w:szCs w:val="24"/>
        </w:rPr>
        <w:t>Paul</w:t>
      </w:r>
      <w:r w:rsidR="004743D0" w:rsidRPr="009D531F">
        <w:rPr>
          <w:rFonts w:asciiTheme="majorBidi" w:hAnsiTheme="majorBidi"/>
          <w:color w:val="000000" w:themeColor="text1"/>
          <w:szCs w:val="24"/>
        </w:rPr>
        <w:t>. Verse 8 begins both with a double negative in Greek</w:t>
      </w:r>
      <w:r w:rsidR="004743D0" w:rsidRPr="009D531F">
        <w:rPr>
          <w:rStyle w:val="FootnoteReference"/>
          <w:rFonts w:asciiTheme="majorBidi" w:hAnsiTheme="majorBidi"/>
          <w:color w:val="000000" w:themeColor="text1"/>
          <w:szCs w:val="24"/>
        </w:rPr>
        <w:footnoteReference w:id="4"/>
      </w:r>
      <w:r w:rsidR="004743D0" w:rsidRPr="009D531F">
        <w:rPr>
          <w:rFonts w:asciiTheme="majorBidi" w:hAnsiTheme="majorBidi"/>
          <w:color w:val="000000" w:themeColor="text1"/>
          <w:szCs w:val="24"/>
        </w:rPr>
        <w:t xml:space="preserve"> and a linguistic bridge to verse 7.</w:t>
      </w:r>
      <w:r w:rsidR="004743D0" w:rsidRPr="009D531F">
        <w:rPr>
          <w:rStyle w:val="FootnoteReference"/>
          <w:rFonts w:asciiTheme="majorBidi" w:hAnsiTheme="majorBidi"/>
          <w:color w:val="000000" w:themeColor="text1"/>
          <w:szCs w:val="24"/>
        </w:rPr>
        <w:footnoteReference w:id="5"/>
      </w:r>
      <w:r w:rsidR="004743D0" w:rsidRPr="009D531F">
        <w:rPr>
          <w:rFonts w:asciiTheme="majorBidi" w:hAnsiTheme="majorBidi"/>
          <w:color w:val="000000" w:themeColor="text1"/>
          <w:szCs w:val="24"/>
        </w:rPr>
        <w:t xml:space="preserve"> </w:t>
      </w:r>
      <w:r w:rsidR="00E848D5" w:rsidRPr="009D531F">
        <w:rPr>
          <w:rFonts w:asciiTheme="majorBidi" w:hAnsiTheme="majorBidi"/>
          <w:color w:val="000000" w:themeColor="text1"/>
          <w:szCs w:val="24"/>
        </w:rPr>
        <w:t>The</w:t>
      </w:r>
      <w:r w:rsidR="004743D0" w:rsidRPr="009D531F">
        <w:rPr>
          <w:rFonts w:asciiTheme="majorBidi" w:hAnsiTheme="majorBidi"/>
          <w:color w:val="000000" w:themeColor="text1"/>
          <w:szCs w:val="24"/>
        </w:rPr>
        <w:t xml:space="preserve"> terminological connection</w:t>
      </w:r>
      <w:r w:rsidR="0030358E" w:rsidRPr="009D531F">
        <w:rPr>
          <w:rFonts w:asciiTheme="majorBidi" w:hAnsiTheme="majorBidi"/>
          <w:color w:val="000000" w:themeColor="text1"/>
          <w:szCs w:val="24"/>
        </w:rPr>
        <w:t xml:space="preserve"> creates a link that otherwise would</w:t>
      </w:r>
      <w:r w:rsidR="00E848D5" w:rsidRPr="009D531F">
        <w:rPr>
          <w:rFonts w:asciiTheme="majorBidi" w:hAnsiTheme="majorBidi"/>
          <w:color w:val="000000" w:themeColor="text1"/>
          <w:szCs w:val="24"/>
        </w:rPr>
        <w:t>,</w:t>
      </w:r>
      <w:r w:rsidR="0030358E" w:rsidRPr="009D531F">
        <w:rPr>
          <w:rFonts w:asciiTheme="majorBidi" w:hAnsiTheme="majorBidi"/>
          <w:color w:val="000000" w:themeColor="text1"/>
          <w:szCs w:val="24"/>
        </w:rPr>
        <w:t xml:space="preserve"> as</w:t>
      </w:r>
      <w:r w:rsidR="00F53B7C" w:rsidRPr="009D531F">
        <w:rPr>
          <w:rFonts w:asciiTheme="majorBidi" w:hAnsiTheme="majorBidi"/>
          <w:color w:val="000000" w:themeColor="text1"/>
          <w:szCs w:val="24"/>
        </w:rPr>
        <w:t xml:space="preserve"> </w:t>
      </w:r>
      <w:r w:rsidR="004743D0" w:rsidRPr="009D531F">
        <w:rPr>
          <w:rFonts w:asciiTheme="majorBidi" w:hAnsiTheme="majorBidi"/>
          <w:color w:val="000000" w:themeColor="text1"/>
          <w:szCs w:val="24"/>
        </w:rPr>
        <w:t>Cobb and Lull</w:t>
      </w:r>
      <w:r w:rsidR="0030358E" w:rsidRPr="009D531F">
        <w:rPr>
          <w:rFonts w:asciiTheme="majorBidi" w:hAnsiTheme="majorBidi"/>
          <w:color w:val="000000" w:themeColor="text1"/>
          <w:szCs w:val="24"/>
        </w:rPr>
        <w:t xml:space="preserve"> </w:t>
      </w:r>
      <w:r w:rsidR="004743D0" w:rsidRPr="009D531F">
        <w:rPr>
          <w:rFonts w:asciiTheme="majorBidi" w:hAnsiTheme="majorBidi"/>
          <w:color w:val="000000" w:themeColor="text1"/>
          <w:szCs w:val="24"/>
        </w:rPr>
        <w:t>suggest</w:t>
      </w:r>
      <w:r w:rsidR="0030358E" w:rsidRPr="009D531F">
        <w:rPr>
          <w:rFonts w:asciiTheme="majorBidi" w:hAnsiTheme="majorBidi"/>
          <w:color w:val="000000" w:themeColor="text1"/>
          <w:szCs w:val="24"/>
        </w:rPr>
        <w:t>,</w:t>
      </w:r>
      <w:r w:rsidR="004743D0" w:rsidRPr="009D531F">
        <w:rPr>
          <w:rFonts w:asciiTheme="majorBidi" w:hAnsiTheme="majorBidi"/>
          <w:color w:val="000000" w:themeColor="text1"/>
          <w:szCs w:val="24"/>
        </w:rPr>
        <w:t xml:space="preserve"> </w:t>
      </w:r>
      <w:r w:rsidR="0030358E" w:rsidRPr="009D531F">
        <w:rPr>
          <w:rFonts w:asciiTheme="majorBidi" w:hAnsiTheme="majorBidi"/>
          <w:color w:val="000000" w:themeColor="text1"/>
          <w:szCs w:val="24"/>
        </w:rPr>
        <w:t>make</w:t>
      </w:r>
      <w:r w:rsidR="004743D0" w:rsidRPr="009D531F">
        <w:rPr>
          <w:rFonts w:asciiTheme="majorBidi" w:hAnsiTheme="majorBidi"/>
          <w:color w:val="000000" w:themeColor="text1"/>
          <w:szCs w:val="24"/>
        </w:rPr>
        <w:t xml:space="preserve"> the transition to </w:t>
      </w:r>
      <w:r w:rsidR="002B1553">
        <w:rPr>
          <w:rFonts w:asciiTheme="majorBidi" w:hAnsiTheme="majorBidi"/>
          <w:color w:val="000000" w:themeColor="text1"/>
          <w:szCs w:val="24"/>
        </w:rPr>
        <w:t>discussing</w:t>
      </w:r>
      <w:r w:rsidR="004743D0" w:rsidRPr="009D531F">
        <w:rPr>
          <w:rFonts w:asciiTheme="majorBidi" w:hAnsiTheme="majorBidi"/>
          <w:color w:val="000000" w:themeColor="text1"/>
          <w:szCs w:val="24"/>
        </w:rPr>
        <w:t xml:space="preserve"> love </w:t>
      </w:r>
      <w:r w:rsidR="00F53B7C" w:rsidRPr="009D531F">
        <w:rPr>
          <w:rFonts w:asciiTheme="majorBidi" w:hAnsiTheme="majorBidi"/>
          <w:color w:val="000000" w:themeColor="text1"/>
          <w:szCs w:val="24"/>
        </w:rPr>
        <w:t xml:space="preserve">after </w:t>
      </w:r>
      <w:r w:rsidR="0030358E" w:rsidRPr="009D531F">
        <w:rPr>
          <w:rFonts w:asciiTheme="majorBidi" w:hAnsiTheme="majorBidi"/>
          <w:color w:val="000000" w:themeColor="text1"/>
          <w:szCs w:val="24"/>
        </w:rPr>
        <w:t>the</w:t>
      </w:r>
      <w:r w:rsidR="00F53B7C" w:rsidRPr="009D531F">
        <w:rPr>
          <w:rFonts w:asciiTheme="majorBidi" w:hAnsiTheme="majorBidi"/>
          <w:color w:val="000000" w:themeColor="text1"/>
          <w:szCs w:val="24"/>
        </w:rPr>
        <w:t xml:space="preserve"> </w:t>
      </w:r>
      <w:r w:rsidR="00F53B7C" w:rsidRPr="009D531F">
        <w:rPr>
          <w:rFonts w:asciiTheme="majorBidi" w:hAnsiTheme="majorBidi"/>
          <w:i/>
          <w:iCs/>
          <w:color w:val="000000" w:themeColor="text1"/>
          <w:szCs w:val="24"/>
        </w:rPr>
        <w:t xml:space="preserve">excursus </w:t>
      </w:r>
      <w:r w:rsidR="00F53B7C" w:rsidRPr="009D531F">
        <w:rPr>
          <w:rFonts w:asciiTheme="majorBidi" w:hAnsiTheme="majorBidi"/>
          <w:color w:val="000000" w:themeColor="text1"/>
          <w:szCs w:val="24"/>
        </w:rPr>
        <w:t xml:space="preserve">on Christians and the government, </w:t>
      </w:r>
      <w:r w:rsidR="004743D0" w:rsidRPr="009D531F">
        <w:rPr>
          <w:rFonts w:asciiTheme="majorBidi" w:hAnsiTheme="majorBidi"/>
          <w:color w:val="000000" w:themeColor="text1"/>
          <w:szCs w:val="24"/>
        </w:rPr>
        <w:t>as “odd</w:t>
      </w:r>
      <w:r w:rsidR="0030358E" w:rsidRPr="009D531F">
        <w:rPr>
          <w:rFonts w:asciiTheme="majorBidi" w:hAnsiTheme="majorBidi"/>
          <w:color w:val="000000" w:themeColor="text1"/>
          <w:szCs w:val="24"/>
        </w:rPr>
        <w:t>.</w:t>
      </w:r>
      <w:r w:rsidR="004743D0" w:rsidRPr="009D531F">
        <w:rPr>
          <w:rFonts w:asciiTheme="majorBidi" w:hAnsiTheme="majorBidi"/>
          <w:color w:val="000000" w:themeColor="text1"/>
          <w:szCs w:val="24"/>
        </w:rPr>
        <w:t>”</w:t>
      </w:r>
      <w:r w:rsidR="004743D0" w:rsidRPr="009D531F">
        <w:rPr>
          <w:rStyle w:val="FootnoteReference"/>
          <w:rFonts w:asciiTheme="majorBidi" w:hAnsiTheme="majorBidi"/>
          <w:color w:val="000000" w:themeColor="text1"/>
          <w:szCs w:val="24"/>
        </w:rPr>
        <w:footnoteReference w:id="6"/>
      </w:r>
      <w:r w:rsidR="00F53B7C" w:rsidRPr="009D531F">
        <w:rPr>
          <w:rFonts w:asciiTheme="majorBidi" w:hAnsiTheme="majorBidi"/>
          <w:color w:val="000000" w:themeColor="text1"/>
          <w:szCs w:val="24"/>
        </w:rPr>
        <w:t xml:space="preserve"> As it stands</w:t>
      </w:r>
      <w:r w:rsidR="002B1553">
        <w:rPr>
          <w:rFonts w:asciiTheme="majorBidi" w:hAnsiTheme="majorBidi"/>
          <w:color w:val="000000" w:themeColor="text1"/>
          <w:szCs w:val="24"/>
        </w:rPr>
        <w:t>,</w:t>
      </w:r>
      <w:r w:rsidR="00F53B7C" w:rsidRPr="009D531F">
        <w:rPr>
          <w:rFonts w:asciiTheme="majorBidi" w:hAnsiTheme="majorBidi"/>
          <w:color w:val="000000" w:themeColor="text1"/>
          <w:szCs w:val="24"/>
        </w:rPr>
        <w:t xml:space="preserve"> however, after urging Christians to pay the taxes they owe to the statement</w:t>
      </w:r>
      <w:r w:rsidR="002B1553">
        <w:rPr>
          <w:rFonts w:asciiTheme="majorBidi" w:hAnsiTheme="majorBidi"/>
          <w:color w:val="000000" w:themeColor="text1"/>
          <w:szCs w:val="24"/>
        </w:rPr>
        <w:t>,</w:t>
      </w:r>
      <w:r w:rsidR="00F53B7C" w:rsidRPr="009D531F">
        <w:rPr>
          <w:rFonts w:asciiTheme="majorBidi" w:hAnsiTheme="majorBidi"/>
          <w:color w:val="000000" w:themeColor="text1"/>
          <w:szCs w:val="24"/>
        </w:rPr>
        <w:t xml:space="preserve"> he employs the </w:t>
      </w:r>
      <w:r w:rsidR="0030358E" w:rsidRPr="009D531F">
        <w:rPr>
          <w:rFonts w:asciiTheme="majorBidi" w:hAnsiTheme="majorBidi"/>
          <w:color w:val="000000" w:themeColor="text1"/>
          <w:szCs w:val="24"/>
        </w:rPr>
        <w:t xml:space="preserve">same </w:t>
      </w:r>
      <w:r w:rsidR="00F53B7C" w:rsidRPr="009D531F">
        <w:rPr>
          <w:rFonts w:asciiTheme="majorBidi" w:hAnsiTheme="majorBidi"/>
          <w:color w:val="000000" w:themeColor="text1"/>
          <w:szCs w:val="24"/>
        </w:rPr>
        <w:t xml:space="preserve">idea of obligation to the Christian duty to love one another. </w:t>
      </w:r>
      <w:r w:rsidR="004743D0" w:rsidRPr="009D531F">
        <w:rPr>
          <w:rFonts w:asciiTheme="majorBidi" w:hAnsiTheme="majorBidi"/>
          <w:color w:val="000000" w:themeColor="text1"/>
          <w:szCs w:val="24"/>
        </w:rPr>
        <w:t>The verb “to owe,” used in the imperative here</w:t>
      </w:r>
      <w:r w:rsidR="0030358E" w:rsidRPr="009D531F">
        <w:rPr>
          <w:rFonts w:asciiTheme="majorBidi" w:hAnsiTheme="majorBidi"/>
          <w:color w:val="000000" w:themeColor="text1"/>
          <w:szCs w:val="24"/>
        </w:rPr>
        <w:t>,</w:t>
      </w:r>
      <w:r w:rsidR="004743D0" w:rsidRPr="009D531F">
        <w:rPr>
          <w:rFonts w:asciiTheme="majorBidi" w:hAnsiTheme="majorBidi"/>
          <w:color w:val="000000" w:themeColor="text1"/>
          <w:szCs w:val="24"/>
        </w:rPr>
        <w:t xml:space="preserve"> is </w:t>
      </w:r>
      <w:r w:rsidR="00911908" w:rsidRPr="009D531F">
        <w:rPr>
          <w:rFonts w:asciiTheme="majorBidi" w:hAnsiTheme="majorBidi"/>
          <w:color w:val="000000" w:themeColor="text1"/>
          <w:szCs w:val="24"/>
        </w:rPr>
        <w:t xml:space="preserve">used </w:t>
      </w:r>
      <w:r w:rsidR="00D3183D" w:rsidRPr="009D531F">
        <w:rPr>
          <w:rFonts w:asciiTheme="majorBidi" w:hAnsiTheme="majorBidi"/>
          <w:color w:val="000000" w:themeColor="text1"/>
          <w:szCs w:val="24"/>
        </w:rPr>
        <w:t xml:space="preserve">again </w:t>
      </w:r>
      <w:r w:rsidR="00911908" w:rsidRPr="009D531F">
        <w:rPr>
          <w:rFonts w:asciiTheme="majorBidi" w:hAnsiTheme="majorBidi"/>
          <w:color w:val="000000" w:themeColor="text1"/>
          <w:szCs w:val="24"/>
        </w:rPr>
        <w:t>by Paul in Rom 15:1, 27. First</w:t>
      </w:r>
      <w:r w:rsidR="002B1553">
        <w:rPr>
          <w:rFonts w:asciiTheme="majorBidi" w:hAnsiTheme="majorBidi"/>
          <w:color w:val="000000" w:themeColor="text1"/>
          <w:szCs w:val="24"/>
        </w:rPr>
        <w:t>,</w:t>
      </w:r>
      <w:r w:rsidR="00911908" w:rsidRPr="009D531F">
        <w:rPr>
          <w:rFonts w:asciiTheme="majorBidi" w:hAnsiTheme="majorBidi"/>
          <w:color w:val="000000" w:themeColor="text1"/>
          <w:szCs w:val="24"/>
        </w:rPr>
        <w:t xml:space="preserve"> as the obligation of the strong to the weak</w:t>
      </w:r>
      <w:r w:rsidR="004743D0" w:rsidRPr="009D531F">
        <w:rPr>
          <w:rFonts w:asciiTheme="majorBidi" w:hAnsiTheme="majorBidi"/>
          <w:color w:val="000000" w:themeColor="text1"/>
          <w:szCs w:val="24"/>
        </w:rPr>
        <w:t>.</w:t>
      </w:r>
      <w:r w:rsidR="00911908" w:rsidRPr="009D531F">
        <w:rPr>
          <w:rFonts w:asciiTheme="majorBidi" w:hAnsiTheme="majorBidi"/>
          <w:color w:val="000000" w:themeColor="text1"/>
          <w:szCs w:val="24"/>
        </w:rPr>
        <w:t xml:space="preserve"> </w:t>
      </w:r>
      <w:r w:rsidR="004743D0" w:rsidRPr="009D531F">
        <w:rPr>
          <w:rFonts w:asciiTheme="majorBidi" w:hAnsiTheme="majorBidi"/>
          <w:color w:val="000000" w:themeColor="text1"/>
          <w:szCs w:val="24"/>
        </w:rPr>
        <w:t>T</w:t>
      </w:r>
      <w:r w:rsidR="00911908" w:rsidRPr="009D531F">
        <w:rPr>
          <w:rFonts w:asciiTheme="majorBidi" w:hAnsiTheme="majorBidi"/>
          <w:color w:val="000000" w:themeColor="text1"/>
          <w:szCs w:val="24"/>
        </w:rPr>
        <w:t>hen as the obligation of the Gentile churches in Macedonia and Achaia to the Jewish churches in Jerusalem.</w:t>
      </w:r>
      <w:r w:rsidR="004743D0" w:rsidRPr="009D531F">
        <w:rPr>
          <w:rFonts w:asciiTheme="majorBidi" w:hAnsiTheme="majorBidi"/>
          <w:color w:val="000000" w:themeColor="text1"/>
          <w:szCs w:val="24"/>
        </w:rPr>
        <w:t xml:space="preserve"> </w:t>
      </w:r>
      <w:r w:rsidR="00F53B7C" w:rsidRPr="009D531F">
        <w:rPr>
          <w:rFonts w:asciiTheme="majorBidi" w:hAnsiTheme="majorBidi"/>
          <w:color w:val="000000" w:themeColor="text1"/>
          <w:szCs w:val="24"/>
        </w:rPr>
        <w:t>This language is clearly understood by the apostle to be not just relevant</w:t>
      </w:r>
      <w:r w:rsidR="00D3183D" w:rsidRPr="009D531F">
        <w:rPr>
          <w:rFonts w:asciiTheme="majorBidi" w:hAnsiTheme="majorBidi"/>
          <w:color w:val="000000" w:themeColor="text1"/>
          <w:szCs w:val="24"/>
        </w:rPr>
        <w:t xml:space="preserve"> since it uses a familiar socio-cultural</w:t>
      </w:r>
      <w:r w:rsidR="00F53B7C" w:rsidRPr="009D531F">
        <w:rPr>
          <w:rFonts w:asciiTheme="majorBidi" w:hAnsiTheme="majorBidi"/>
          <w:color w:val="000000" w:themeColor="text1"/>
          <w:szCs w:val="24"/>
        </w:rPr>
        <w:t xml:space="preserve"> </w:t>
      </w:r>
      <w:r w:rsidR="00D3183D" w:rsidRPr="009D531F">
        <w:rPr>
          <w:rFonts w:asciiTheme="majorBidi" w:hAnsiTheme="majorBidi"/>
          <w:color w:val="000000" w:themeColor="text1"/>
          <w:szCs w:val="24"/>
        </w:rPr>
        <w:t xml:space="preserve">reality as its frame of reference, </w:t>
      </w:r>
      <w:r w:rsidR="00F53B7C" w:rsidRPr="009D531F">
        <w:rPr>
          <w:rFonts w:asciiTheme="majorBidi" w:hAnsiTheme="majorBidi"/>
          <w:color w:val="000000" w:themeColor="text1"/>
          <w:szCs w:val="24"/>
        </w:rPr>
        <w:t xml:space="preserve">but </w:t>
      </w:r>
      <w:r w:rsidR="00D3183D" w:rsidRPr="009D531F">
        <w:rPr>
          <w:rFonts w:asciiTheme="majorBidi" w:hAnsiTheme="majorBidi"/>
          <w:color w:val="000000" w:themeColor="text1"/>
          <w:szCs w:val="24"/>
        </w:rPr>
        <w:t xml:space="preserve">it is also </w:t>
      </w:r>
      <w:r w:rsidR="00F53B7C" w:rsidRPr="009D531F">
        <w:rPr>
          <w:rFonts w:asciiTheme="majorBidi" w:hAnsiTheme="majorBidi"/>
          <w:color w:val="000000" w:themeColor="text1"/>
          <w:szCs w:val="24"/>
        </w:rPr>
        <w:t xml:space="preserve">persuasive. </w:t>
      </w:r>
      <w:r w:rsidR="00601932" w:rsidRPr="009D531F">
        <w:rPr>
          <w:rFonts w:asciiTheme="majorBidi" w:hAnsiTheme="majorBidi"/>
          <w:color w:val="000000" w:themeColor="text1"/>
          <w:szCs w:val="24"/>
        </w:rPr>
        <w:t>Paul is fully aware of the “expectations and pitfalls of reciprocity obligations”</w:t>
      </w:r>
      <w:r w:rsidR="00601932" w:rsidRPr="009D531F">
        <w:rPr>
          <w:rStyle w:val="FootnoteReference"/>
          <w:rFonts w:asciiTheme="majorBidi" w:hAnsiTheme="majorBidi"/>
          <w:color w:val="000000" w:themeColor="text1"/>
          <w:szCs w:val="24"/>
        </w:rPr>
        <w:t xml:space="preserve"> </w:t>
      </w:r>
      <w:r w:rsidR="00601932" w:rsidRPr="009D531F">
        <w:rPr>
          <w:rStyle w:val="FootnoteReference"/>
          <w:rFonts w:asciiTheme="majorBidi" w:hAnsiTheme="majorBidi"/>
          <w:color w:val="000000" w:themeColor="text1"/>
          <w:szCs w:val="24"/>
        </w:rPr>
        <w:footnoteReference w:id="7"/>
      </w:r>
      <w:r w:rsidR="00F53B7C" w:rsidRPr="009D531F">
        <w:rPr>
          <w:rFonts w:asciiTheme="majorBidi" w:hAnsiTheme="majorBidi"/>
          <w:color w:val="000000" w:themeColor="text1"/>
          <w:szCs w:val="24"/>
        </w:rPr>
        <w:t xml:space="preserve"> </w:t>
      </w:r>
      <w:r w:rsidR="00601932" w:rsidRPr="009D531F">
        <w:rPr>
          <w:rFonts w:asciiTheme="majorBidi" w:hAnsiTheme="majorBidi"/>
          <w:color w:val="000000" w:themeColor="text1"/>
          <w:szCs w:val="24"/>
        </w:rPr>
        <w:t xml:space="preserve">operational in </w:t>
      </w:r>
      <w:r w:rsidR="002B1553">
        <w:rPr>
          <w:rFonts w:asciiTheme="majorBidi" w:hAnsiTheme="majorBidi"/>
          <w:color w:val="000000" w:themeColor="text1"/>
          <w:szCs w:val="24"/>
        </w:rPr>
        <w:t xml:space="preserve">the </w:t>
      </w:r>
      <w:r w:rsidR="00F53B7C" w:rsidRPr="009D531F">
        <w:rPr>
          <w:rFonts w:asciiTheme="majorBidi" w:hAnsiTheme="majorBidi"/>
          <w:color w:val="000000" w:themeColor="text1"/>
          <w:szCs w:val="24"/>
        </w:rPr>
        <w:t>patronage system</w:t>
      </w:r>
      <w:r w:rsidR="00601932" w:rsidRPr="009D531F">
        <w:rPr>
          <w:rFonts w:asciiTheme="majorBidi" w:hAnsiTheme="majorBidi"/>
          <w:color w:val="000000" w:themeColor="text1"/>
          <w:szCs w:val="24"/>
        </w:rPr>
        <w:t xml:space="preserve"> of the </w:t>
      </w:r>
      <w:r w:rsidR="00F53B7C" w:rsidRPr="009D531F">
        <w:rPr>
          <w:rFonts w:asciiTheme="majorBidi" w:hAnsiTheme="majorBidi"/>
          <w:color w:val="000000" w:themeColor="text1"/>
          <w:szCs w:val="24"/>
        </w:rPr>
        <w:t>Mediterranean</w:t>
      </w:r>
      <w:r w:rsidR="00601932" w:rsidRPr="009D531F">
        <w:rPr>
          <w:rFonts w:asciiTheme="majorBidi" w:hAnsiTheme="majorBidi"/>
          <w:color w:val="000000" w:themeColor="text1"/>
          <w:szCs w:val="24"/>
        </w:rPr>
        <w:t xml:space="preserve"> in the first century. This is a historically relevant theological move by Paul</w:t>
      </w:r>
      <w:r w:rsidR="002B1553">
        <w:rPr>
          <w:rFonts w:asciiTheme="majorBidi" w:hAnsiTheme="majorBidi"/>
          <w:color w:val="000000" w:themeColor="text1"/>
          <w:szCs w:val="24"/>
        </w:rPr>
        <w:t>. O</w:t>
      </w:r>
      <w:r w:rsidR="00601932" w:rsidRPr="009D531F">
        <w:rPr>
          <w:rFonts w:asciiTheme="majorBidi" w:hAnsiTheme="majorBidi"/>
          <w:color w:val="000000" w:themeColor="text1"/>
          <w:szCs w:val="24"/>
        </w:rPr>
        <w:t xml:space="preserve">ne commentator </w:t>
      </w:r>
      <w:r w:rsidR="00601932" w:rsidRPr="009D531F">
        <w:rPr>
          <w:rFonts w:asciiTheme="majorBidi" w:hAnsiTheme="majorBidi"/>
          <w:color w:val="000000" w:themeColor="text1"/>
          <w:szCs w:val="24"/>
        </w:rPr>
        <w:lastRenderedPageBreak/>
        <w:t>further illumines Paul’s meaning to the Roman Christians: “Their former social obligations are to be replaced by a single new obligation to meet the needs of fellow members in the church.”</w:t>
      </w:r>
      <w:r w:rsidR="00601932" w:rsidRPr="009D531F">
        <w:rPr>
          <w:rStyle w:val="FootnoteReference"/>
          <w:rFonts w:asciiTheme="majorBidi" w:hAnsiTheme="majorBidi"/>
          <w:color w:val="000000" w:themeColor="text1"/>
          <w:szCs w:val="24"/>
        </w:rPr>
        <w:footnoteReference w:id="8"/>
      </w:r>
      <w:r w:rsidR="00601932" w:rsidRPr="009D531F">
        <w:rPr>
          <w:rFonts w:asciiTheme="majorBidi" w:hAnsiTheme="majorBidi"/>
          <w:color w:val="000000" w:themeColor="text1"/>
          <w:szCs w:val="24"/>
        </w:rPr>
        <w:t xml:space="preserve"> </w:t>
      </w:r>
    </w:p>
    <w:p w14:paraId="52D1995C" w14:textId="505BE594" w:rsidR="002029D4" w:rsidRPr="009D531F" w:rsidRDefault="00302D47" w:rsidP="00F24DBB">
      <w:pPr>
        <w:spacing w:line="480" w:lineRule="auto"/>
        <w:ind w:firstLine="720"/>
        <w:rPr>
          <w:rFonts w:asciiTheme="majorBidi" w:hAnsiTheme="majorBidi"/>
          <w:color w:val="000000" w:themeColor="text1"/>
          <w:szCs w:val="24"/>
        </w:rPr>
      </w:pPr>
      <w:r w:rsidRPr="009D531F">
        <w:rPr>
          <w:rFonts w:asciiTheme="majorBidi" w:hAnsiTheme="majorBidi"/>
          <w:color w:val="000000" w:themeColor="text1"/>
          <w:szCs w:val="24"/>
        </w:rPr>
        <w:t>O</w:t>
      </w:r>
      <w:r w:rsidR="0021206D" w:rsidRPr="009D531F">
        <w:rPr>
          <w:rFonts w:asciiTheme="majorBidi" w:hAnsiTheme="majorBidi"/>
          <w:color w:val="000000" w:themeColor="text1"/>
          <w:szCs w:val="24"/>
        </w:rPr>
        <w:t xml:space="preserve">f note in </w:t>
      </w:r>
      <w:r w:rsidR="00A04303" w:rsidRPr="009D531F">
        <w:rPr>
          <w:rFonts w:asciiTheme="majorBidi" w:hAnsiTheme="majorBidi"/>
          <w:color w:val="000000" w:themeColor="text1"/>
          <w:szCs w:val="24"/>
        </w:rPr>
        <w:t>v</w:t>
      </w:r>
      <w:r w:rsidR="0021206D" w:rsidRPr="009D531F">
        <w:rPr>
          <w:rFonts w:asciiTheme="majorBidi" w:hAnsiTheme="majorBidi"/>
          <w:color w:val="000000" w:themeColor="text1"/>
          <w:szCs w:val="24"/>
        </w:rPr>
        <w:t>.</w:t>
      </w:r>
      <w:r w:rsidR="00A04303" w:rsidRPr="009D531F">
        <w:rPr>
          <w:rFonts w:asciiTheme="majorBidi" w:hAnsiTheme="majorBidi"/>
          <w:color w:val="000000" w:themeColor="text1"/>
          <w:szCs w:val="24"/>
        </w:rPr>
        <w:t>8</w:t>
      </w:r>
      <w:r w:rsidR="0021206D" w:rsidRPr="009D531F">
        <w:rPr>
          <w:rFonts w:asciiTheme="majorBidi" w:hAnsiTheme="majorBidi"/>
          <w:color w:val="000000" w:themeColor="text1"/>
          <w:szCs w:val="24"/>
        </w:rPr>
        <w:t xml:space="preserve"> is the direct object</w:t>
      </w:r>
      <w:r w:rsidR="00D3183D" w:rsidRPr="009D531F">
        <w:rPr>
          <w:rFonts w:asciiTheme="majorBidi" w:hAnsiTheme="majorBidi"/>
          <w:color w:val="000000" w:themeColor="text1"/>
          <w:szCs w:val="24"/>
        </w:rPr>
        <w:t>s</w:t>
      </w:r>
      <w:r w:rsidR="0021206D" w:rsidRPr="009D531F">
        <w:rPr>
          <w:rFonts w:asciiTheme="majorBidi" w:hAnsiTheme="majorBidi"/>
          <w:color w:val="000000" w:themeColor="text1"/>
          <w:szCs w:val="24"/>
        </w:rPr>
        <w:t xml:space="preserve"> of</w:t>
      </w:r>
      <w:r w:rsidR="00D3183D" w:rsidRPr="009D531F">
        <w:rPr>
          <w:rFonts w:asciiTheme="majorBidi" w:hAnsiTheme="majorBidi"/>
          <w:color w:val="000000" w:themeColor="text1"/>
          <w:szCs w:val="24"/>
        </w:rPr>
        <w:t xml:space="preserve"> the verb</w:t>
      </w:r>
      <w:r w:rsidR="0021206D" w:rsidRPr="009D531F">
        <w:rPr>
          <w:rFonts w:asciiTheme="majorBidi" w:hAnsiTheme="majorBidi"/>
          <w:color w:val="000000" w:themeColor="text1"/>
          <w:szCs w:val="24"/>
        </w:rPr>
        <w:t xml:space="preserve"> </w:t>
      </w:r>
      <w:proofErr w:type="spellStart"/>
      <w:r w:rsidR="0021206D" w:rsidRPr="009D531F">
        <w:rPr>
          <w:rFonts w:asciiTheme="majorBidi" w:hAnsiTheme="majorBidi"/>
          <w:i/>
          <w:iCs/>
          <w:color w:val="000000" w:themeColor="text1"/>
          <w:szCs w:val="24"/>
        </w:rPr>
        <w:t>agapē</w:t>
      </w:r>
      <w:proofErr w:type="spellEnd"/>
      <w:r w:rsidR="0021206D" w:rsidRPr="009D531F">
        <w:rPr>
          <w:rFonts w:asciiTheme="majorBidi" w:hAnsiTheme="majorBidi"/>
          <w:color w:val="000000" w:themeColor="text1"/>
          <w:szCs w:val="24"/>
        </w:rPr>
        <w:t>.</w:t>
      </w:r>
      <w:r w:rsidR="00A04303" w:rsidRPr="009D531F">
        <w:rPr>
          <w:rFonts w:asciiTheme="majorBidi" w:hAnsiTheme="majorBidi"/>
          <w:color w:val="000000" w:themeColor="text1"/>
          <w:szCs w:val="24"/>
        </w:rPr>
        <w:t xml:space="preserve"> </w:t>
      </w:r>
      <w:r w:rsidR="0021206D" w:rsidRPr="009D531F">
        <w:rPr>
          <w:rFonts w:asciiTheme="majorBidi" w:hAnsiTheme="majorBidi"/>
          <w:color w:val="000000" w:themeColor="text1"/>
          <w:szCs w:val="24"/>
        </w:rPr>
        <w:t xml:space="preserve">First </w:t>
      </w:r>
      <w:r w:rsidR="00A04303" w:rsidRPr="009D531F">
        <w:rPr>
          <w:rFonts w:asciiTheme="majorBidi" w:hAnsiTheme="majorBidi"/>
          <w:i/>
          <w:iCs/>
          <w:color w:val="000000" w:themeColor="text1"/>
          <w:szCs w:val="24"/>
        </w:rPr>
        <w:t xml:space="preserve">to </w:t>
      </w:r>
      <w:proofErr w:type="spellStart"/>
      <w:r w:rsidR="00A04303" w:rsidRPr="009D531F">
        <w:rPr>
          <w:rFonts w:asciiTheme="majorBidi" w:hAnsiTheme="majorBidi"/>
          <w:i/>
          <w:iCs/>
          <w:color w:val="000000" w:themeColor="text1"/>
          <w:szCs w:val="24"/>
        </w:rPr>
        <w:t>allelous</w:t>
      </w:r>
      <w:proofErr w:type="spellEnd"/>
      <w:r w:rsidR="00A04303" w:rsidRPr="009D531F">
        <w:rPr>
          <w:rFonts w:asciiTheme="majorBidi" w:hAnsiTheme="majorBidi"/>
          <w:i/>
          <w:iCs/>
          <w:color w:val="000000" w:themeColor="text1"/>
          <w:szCs w:val="24"/>
        </w:rPr>
        <w:t xml:space="preserve"> </w:t>
      </w:r>
      <w:r w:rsidR="00A04303" w:rsidRPr="009D531F">
        <w:rPr>
          <w:rFonts w:asciiTheme="majorBidi" w:hAnsiTheme="majorBidi"/>
          <w:color w:val="000000" w:themeColor="text1"/>
          <w:szCs w:val="24"/>
        </w:rPr>
        <w:t>“one another</w:t>
      </w:r>
      <w:r w:rsidR="0021206D" w:rsidRPr="009D531F">
        <w:rPr>
          <w:rFonts w:asciiTheme="majorBidi" w:hAnsiTheme="majorBidi"/>
          <w:color w:val="000000" w:themeColor="text1"/>
          <w:szCs w:val="24"/>
        </w:rPr>
        <w:t>,</w:t>
      </w:r>
      <w:r w:rsidR="00A04303" w:rsidRPr="009D531F">
        <w:rPr>
          <w:rFonts w:asciiTheme="majorBidi" w:hAnsiTheme="majorBidi"/>
          <w:color w:val="000000" w:themeColor="text1"/>
          <w:szCs w:val="24"/>
        </w:rPr>
        <w:t xml:space="preserve">” and </w:t>
      </w:r>
      <w:r w:rsidR="0021206D" w:rsidRPr="009D531F">
        <w:rPr>
          <w:rFonts w:asciiTheme="majorBidi" w:hAnsiTheme="majorBidi"/>
          <w:color w:val="000000" w:themeColor="text1"/>
          <w:szCs w:val="24"/>
        </w:rPr>
        <w:t xml:space="preserve">then </w:t>
      </w:r>
      <w:r w:rsidR="00A04303" w:rsidRPr="009D531F">
        <w:rPr>
          <w:rFonts w:asciiTheme="majorBidi" w:hAnsiTheme="majorBidi"/>
          <w:i/>
          <w:iCs/>
          <w:color w:val="000000" w:themeColor="text1"/>
          <w:szCs w:val="24"/>
        </w:rPr>
        <w:t xml:space="preserve">ton </w:t>
      </w:r>
      <w:proofErr w:type="spellStart"/>
      <w:r w:rsidR="00A04303" w:rsidRPr="009D531F">
        <w:rPr>
          <w:rFonts w:asciiTheme="majorBidi" w:hAnsiTheme="majorBidi"/>
          <w:i/>
          <w:iCs/>
          <w:color w:val="000000" w:themeColor="text1"/>
          <w:szCs w:val="24"/>
        </w:rPr>
        <w:t>heteron</w:t>
      </w:r>
      <w:proofErr w:type="spellEnd"/>
      <w:r w:rsidR="00A04303" w:rsidRPr="009D531F">
        <w:rPr>
          <w:rFonts w:asciiTheme="majorBidi" w:hAnsiTheme="majorBidi"/>
          <w:color w:val="000000" w:themeColor="text1"/>
          <w:szCs w:val="24"/>
        </w:rPr>
        <w:t xml:space="preserve"> “the other</w:t>
      </w:r>
      <w:r w:rsidR="0021206D" w:rsidRPr="009D531F">
        <w:rPr>
          <w:rFonts w:asciiTheme="majorBidi" w:hAnsiTheme="majorBidi"/>
          <w:color w:val="000000" w:themeColor="text1"/>
          <w:szCs w:val="24"/>
        </w:rPr>
        <w:t>.</w:t>
      </w:r>
      <w:r w:rsidR="00A04303" w:rsidRPr="009D531F">
        <w:rPr>
          <w:rFonts w:asciiTheme="majorBidi" w:hAnsiTheme="majorBidi"/>
          <w:color w:val="000000" w:themeColor="text1"/>
          <w:szCs w:val="24"/>
        </w:rPr>
        <w:t>”</w:t>
      </w:r>
      <w:r w:rsidR="00A04303" w:rsidRPr="009D531F">
        <w:rPr>
          <w:rStyle w:val="FootnoteReference"/>
          <w:rFonts w:asciiTheme="majorBidi" w:hAnsiTheme="majorBidi"/>
          <w:color w:val="000000" w:themeColor="text1"/>
          <w:szCs w:val="24"/>
        </w:rPr>
        <w:footnoteReference w:id="9"/>
      </w:r>
      <w:r w:rsidR="00A04303" w:rsidRPr="009D531F">
        <w:rPr>
          <w:rFonts w:asciiTheme="majorBidi" w:hAnsiTheme="majorBidi"/>
          <w:color w:val="000000" w:themeColor="text1"/>
          <w:szCs w:val="24"/>
        </w:rPr>
        <w:t xml:space="preserve"> </w:t>
      </w:r>
      <w:r w:rsidR="00B90655" w:rsidRPr="009D531F">
        <w:rPr>
          <w:rFonts w:asciiTheme="majorBidi" w:hAnsiTheme="majorBidi"/>
          <w:color w:val="000000" w:themeColor="text1"/>
          <w:szCs w:val="24"/>
        </w:rPr>
        <w:t xml:space="preserve">The </w:t>
      </w:r>
      <w:r w:rsidR="00D3183D" w:rsidRPr="009D531F">
        <w:rPr>
          <w:rFonts w:asciiTheme="majorBidi" w:hAnsiTheme="majorBidi"/>
          <w:color w:val="000000" w:themeColor="text1"/>
          <w:szCs w:val="24"/>
        </w:rPr>
        <w:t xml:space="preserve">grammatical construction here </w:t>
      </w:r>
      <w:r w:rsidR="00B90655" w:rsidRPr="009D531F">
        <w:rPr>
          <w:rFonts w:asciiTheme="majorBidi" w:hAnsiTheme="majorBidi"/>
          <w:color w:val="000000" w:themeColor="text1"/>
          <w:szCs w:val="24"/>
        </w:rPr>
        <w:t xml:space="preserve">signals that Paul is not </w:t>
      </w:r>
      <w:r w:rsidR="00DE7A87">
        <w:rPr>
          <w:rFonts w:asciiTheme="majorBidi" w:hAnsiTheme="majorBidi"/>
          <w:color w:val="000000" w:themeColor="text1"/>
          <w:szCs w:val="24"/>
        </w:rPr>
        <w:t>merely</w:t>
      </w:r>
      <w:r w:rsidR="00B90655" w:rsidRPr="009D531F">
        <w:rPr>
          <w:rFonts w:asciiTheme="majorBidi" w:hAnsiTheme="majorBidi"/>
          <w:color w:val="000000" w:themeColor="text1"/>
          <w:szCs w:val="24"/>
        </w:rPr>
        <w:t xml:space="preserve"> </w:t>
      </w:r>
      <w:r w:rsidR="00DE7A87">
        <w:rPr>
          <w:rFonts w:asciiTheme="majorBidi" w:hAnsiTheme="majorBidi"/>
          <w:color w:val="000000" w:themeColor="text1"/>
          <w:szCs w:val="24"/>
        </w:rPr>
        <w:t>urging</w:t>
      </w:r>
      <w:r w:rsidR="00B90655" w:rsidRPr="009D531F">
        <w:rPr>
          <w:rFonts w:asciiTheme="majorBidi" w:hAnsiTheme="majorBidi"/>
          <w:color w:val="000000" w:themeColor="text1"/>
          <w:szCs w:val="24"/>
        </w:rPr>
        <w:t xml:space="preserve"> the Roman church to mutual love within the</w:t>
      </w:r>
      <w:r w:rsidR="00D3183D" w:rsidRPr="009D531F">
        <w:rPr>
          <w:rFonts w:asciiTheme="majorBidi" w:hAnsiTheme="majorBidi"/>
          <w:color w:val="000000" w:themeColor="text1"/>
          <w:szCs w:val="24"/>
        </w:rPr>
        <w:t>ir</w:t>
      </w:r>
      <w:r w:rsidR="00B90655" w:rsidRPr="009D531F">
        <w:rPr>
          <w:rFonts w:asciiTheme="majorBidi" w:hAnsiTheme="majorBidi"/>
          <w:color w:val="000000" w:themeColor="text1"/>
          <w:szCs w:val="24"/>
        </w:rPr>
        <w:t xml:space="preserve"> community, although that is arguably </w:t>
      </w:r>
      <w:r w:rsidR="00D3183D" w:rsidRPr="009D531F">
        <w:rPr>
          <w:rFonts w:asciiTheme="majorBidi" w:hAnsiTheme="majorBidi"/>
          <w:color w:val="000000" w:themeColor="text1"/>
          <w:szCs w:val="24"/>
        </w:rPr>
        <w:t>a</w:t>
      </w:r>
      <w:r w:rsidR="00B90655" w:rsidRPr="009D531F">
        <w:rPr>
          <w:rFonts w:asciiTheme="majorBidi" w:hAnsiTheme="majorBidi"/>
          <w:color w:val="000000" w:themeColor="text1"/>
          <w:szCs w:val="24"/>
        </w:rPr>
        <w:t xml:space="preserve"> central </w:t>
      </w:r>
      <w:r w:rsidR="00D3183D" w:rsidRPr="009D531F">
        <w:rPr>
          <w:rFonts w:asciiTheme="majorBidi" w:hAnsiTheme="majorBidi"/>
          <w:color w:val="000000" w:themeColor="text1"/>
          <w:szCs w:val="24"/>
        </w:rPr>
        <w:t>motivation</w:t>
      </w:r>
      <w:r w:rsidR="00B90655" w:rsidRPr="009D531F">
        <w:rPr>
          <w:rFonts w:asciiTheme="majorBidi" w:hAnsiTheme="majorBidi"/>
          <w:color w:val="000000" w:themeColor="text1"/>
          <w:szCs w:val="24"/>
        </w:rPr>
        <w:t xml:space="preserve"> for </w:t>
      </w:r>
      <w:r w:rsidR="00D3183D" w:rsidRPr="009D531F">
        <w:rPr>
          <w:rFonts w:asciiTheme="majorBidi" w:hAnsiTheme="majorBidi"/>
          <w:color w:val="000000" w:themeColor="text1"/>
          <w:szCs w:val="24"/>
        </w:rPr>
        <w:t>his writing.</w:t>
      </w:r>
      <w:r w:rsidR="00B90655" w:rsidRPr="009D531F">
        <w:rPr>
          <w:rFonts w:asciiTheme="majorBidi" w:hAnsiTheme="majorBidi"/>
          <w:color w:val="000000" w:themeColor="text1"/>
          <w:szCs w:val="24"/>
        </w:rPr>
        <w:t xml:space="preserve"> </w:t>
      </w:r>
      <w:r w:rsidR="00D3183D" w:rsidRPr="009D531F">
        <w:rPr>
          <w:rFonts w:asciiTheme="majorBidi" w:hAnsiTheme="majorBidi"/>
          <w:color w:val="000000" w:themeColor="text1"/>
          <w:szCs w:val="24"/>
        </w:rPr>
        <w:t>T</w:t>
      </w:r>
      <w:r w:rsidR="00ED5F95" w:rsidRPr="009D531F">
        <w:rPr>
          <w:rFonts w:asciiTheme="majorBidi" w:hAnsiTheme="majorBidi"/>
          <w:color w:val="000000" w:themeColor="text1"/>
          <w:szCs w:val="24"/>
        </w:rPr>
        <w:t xml:space="preserve">he expression </w:t>
      </w:r>
      <w:r w:rsidR="00ED5F95" w:rsidRPr="009D531F">
        <w:rPr>
          <w:rFonts w:asciiTheme="majorBidi" w:hAnsiTheme="majorBidi"/>
          <w:i/>
          <w:iCs/>
          <w:color w:val="000000" w:themeColor="text1"/>
          <w:szCs w:val="24"/>
        </w:rPr>
        <w:t xml:space="preserve">ton </w:t>
      </w:r>
      <w:proofErr w:type="spellStart"/>
      <w:r w:rsidR="00ED5F95" w:rsidRPr="009D531F">
        <w:rPr>
          <w:rFonts w:asciiTheme="majorBidi" w:hAnsiTheme="majorBidi"/>
          <w:i/>
          <w:iCs/>
          <w:color w:val="000000" w:themeColor="text1"/>
          <w:szCs w:val="24"/>
        </w:rPr>
        <w:t>heteron</w:t>
      </w:r>
      <w:proofErr w:type="spellEnd"/>
      <w:r w:rsidR="00ED5F95" w:rsidRPr="009D531F">
        <w:rPr>
          <w:rFonts w:asciiTheme="majorBidi" w:hAnsiTheme="majorBidi"/>
          <w:color w:val="000000" w:themeColor="text1"/>
          <w:szCs w:val="24"/>
        </w:rPr>
        <w:t xml:space="preserve"> must refer to </w:t>
      </w:r>
      <w:r w:rsidR="00B90655" w:rsidRPr="009D531F">
        <w:rPr>
          <w:rFonts w:asciiTheme="majorBidi" w:hAnsiTheme="majorBidi"/>
          <w:color w:val="000000" w:themeColor="text1"/>
          <w:szCs w:val="24"/>
        </w:rPr>
        <w:t xml:space="preserve">those </w:t>
      </w:r>
      <w:r w:rsidR="00ED5F95" w:rsidRPr="009D531F">
        <w:rPr>
          <w:rFonts w:asciiTheme="majorBidi" w:hAnsiTheme="majorBidi"/>
          <w:color w:val="000000" w:themeColor="text1"/>
          <w:szCs w:val="24"/>
        </w:rPr>
        <w:t>outside</w:t>
      </w:r>
      <w:r w:rsidR="00B90655" w:rsidRPr="009D531F">
        <w:rPr>
          <w:rFonts w:asciiTheme="majorBidi" w:hAnsiTheme="majorBidi"/>
          <w:color w:val="000000" w:themeColor="text1"/>
          <w:szCs w:val="24"/>
        </w:rPr>
        <w:t xml:space="preserve"> the Christian community</w:t>
      </w:r>
      <w:r w:rsidR="00ED5F95" w:rsidRPr="009D531F">
        <w:rPr>
          <w:rFonts w:asciiTheme="majorBidi" w:hAnsiTheme="majorBidi"/>
          <w:color w:val="000000" w:themeColor="text1"/>
          <w:szCs w:val="24"/>
        </w:rPr>
        <w:t>.</w:t>
      </w:r>
      <w:r w:rsidR="00ED5F95" w:rsidRPr="009D531F">
        <w:rPr>
          <w:rStyle w:val="FootnoteReference"/>
          <w:rFonts w:asciiTheme="majorBidi" w:hAnsiTheme="majorBidi"/>
          <w:color w:val="000000" w:themeColor="text1"/>
          <w:szCs w:val="24"/>
        </w:rPr>
        <w:footnoteReference w:id="10"/>
      </w:r>
      <w:r w:rsidR="002029D4" w:rsidRPr="009D531F">
        <w:rPr>
          <w:rFonts w:asciiTheme="majorBidi" w:hAnsiTheme="majorBidi"/>
          <w:color w:val="000000" w:themeColor="text1"/>
          <w:szCs w:val="24"/>
        </w:rPr>
        <w:t xml:space="preserve"> </w:t>
      </w:r>
      <w:r w:rsidR="00D3183D" w:rsidRPr="009D531F">
        <w:rPr>
          <w:rFonts w:asciiTheme="majorBidi" w:hAnsiTheme="majorBidi"/>
          <w:color w:val="000000" w:themeColor="text1"/>
          <w:szCs w:val="24"/>
        </w:rPr>
        <w:t xml:space="preserve">It is clear that </w:t>
      </w:r>
      <w:r w:rsidR="00B90655" w:rsidRPr="009D531F">
        <w:rPr>
          <w:rFonts w:asciiTheme="majorBidi" w:hAnsiTheme="majorBidi"/>
          <w:color w:val="000000" w:themeColor="text1"/>
          <w:szCs w:val="24"/>
        </w:rPr>
        <w:t>Paul understands Christian love to be “other-directed”</w:t>
      </w:r>
      <w:r w:rsidR="00B90655" w:rsidRPr="009D531F">
        <w:rPr>
          <w:rStyle w:val="FootnoteReference"/>
          <w:rFonts w:asciiTheme="majorBidi" w:hAnsiTheme="majorBidi"/>
          <w:color w:val="000000" w:themeColor="text1"/>
          <w:szCs w:val="24"/>
        </w:rPr>
        <w:footnoteReference w:id="11"/>
      </w:r>
      <w:r w:rsidR="00D3183D" w:rsidRPr="009D531F">
        <w:rPr>
          <w:rFonts w:asciiTheme="majorBidi" w:hAnsiTheme="majorBidi"/>
          <w:color w:val="000000" w:themeColor="text1"/>
          <w:szCs w:val="24"/>
        </w:rPr>
        <w:t xml:space="preserve"> and </w:t>
      </w:r>
      <w:r w:rsidR="00A947E9" w:rsidRPr="009D531F">
        <w:rPr>
          <w:rFonts w:asciiTheme="majorBidi" w:hAnsiTheme="majorBidi"/>
          <w:color w:val="000000" w:themeColor="text1"/>
          <w:szCs w:val="24"/>
        </w:rPr>
        <w:t>outward facing</w:t>
      </w:r>
      <w:r w:rsidR="00D3183D" w:rsidRPr="009D531F">
        <w:rPr>
          <w:rFonts w:asciiTheme="majorBidi" w:hAnsiTheme="majorBidi"/>
          <w:color w:val="000000" w:themeColor="text1"/>
          <w:szCs w:val="24"/>
        </w:rPr>
        <w:t xml:space="preserve"> as well as an inward</w:t>
      </w:r>
      <w:r w:rsidR="00A947E9" w:rsidRPr="009D531F">
        <w:rPr>
          <w:rFonts w:asciiTheme="majorBidi" w:hAnsiTheme="majorBidi"/>
          <w:color w:val="000000" w:themeColor="text1"/>
          <w:szCs w:val="24"/>
        </w:rPr>
        <w:t>.</w:t>
      </w:r>
      <w:r w:rsidR="00353F2B" w:rsidRPr="009D531F">
        <w:rPr>
          <w:rFonts w:asciiTheme="majorBidi" w:hAnsiTheme="majorBidi"/>
          <w:color w:val="000000" w:themeColor="text1"/>
          <w:szCs w:val="24"/>
        </w:rPr>
        <w:t xml:space="preserve"> </w:t>
      </w:r>
      <w:r w:rsidR="002029D4" w:rsidRPr="009D531F">
        <w:rPr>
          <w:rFonts w:asciiTheme="majorBidi" w:hAnsiTheme="majorBidi"/>
          <w:color w:val="000000" w:themeColor="text1"/>
          <w:szCs w:val="24"/>
        </w:rPr>
        <w:t xml:space="preserve">As in 12:9-21, love </w:t>
      </w:r>
      <w:r w:rsidR="00353F2B" w:rsidRPr="009D531F">
        <w:rPr>
          <w:rFonts w:asciiTheme="majorBidi" w:hAnsiTheme="majorBidi"/>
          <w:color w:val="000000" w:themeColor="text1"/>
          <w:szCs w:val="24"/>
        </w:rPr>
        <w:t xml:space="preserve">in understand by our writer as </w:t>
      </w:r>
      <w:r w:rsidR="002029D4" w:rsidRPr="009D531F">
        <w:rPr>
          <w:rFonts w:asciiTheme="majorBidi" w:hAnsiTheme="majorBidi"/>
          <w:color w:val="000000" w:themeColor="text1"/>
          <w:szCs w:val="24"/>
        </w:rPr>
        <w:t xml:space="preserve">a concrete </w:t>
      </w:r>
      <w:r w:rsidR="00FF2A66" w:rsidRPr="009D531F">
        <w:rPr>
          <w:rFonts w:asciiTheme="majorBidi" w:hAnsiTheme="majorBidi"/>
          <w:color w:val="000000" w:themeColor="text1"/>
          <w:szCs w:val="24"/>
        </w:rPr>
        <w:t>reality, specifically a summation and fulfillment of the law</w:t>
      </w:r>
      <w:r w:rsidR="00353F2B" w:rsidRPr="009D531F">
        <w:rPr>
          <w:rFonts w:asciiTheme="majorBidi" w:hAnsiTheme="majorBidi"/>
          <w:color w:val="000000" w:themeColor="text1"/>
          <w:szCs w:val="24"/>
        </w:rPr>
        <w:t>, not simply an emotion s</w:t>
      </w:r>
      <w:r w:rsidR="00DE7A87">
        <w:rPr>
          <w:rFonts w:asciiTheme="majorBidi" w:hAnsiTheme="majorBidi"/>
          <w:color w:val="000000" w:themeColor="text1"/>
          <w:szCs w:val="24"/>
        </w:rPr>
        <w:t>t</w:t>
      </w:r>
      <w:r w:rsidR="00353F2B" w:rsidRPr="009D531F">
        <w:rPr>
          <w:rFonts w:asciiTheme="majorBidi" w:hAnsiTheme="majorBidi"/>
          <w:color w:val="000000" w:themeColor="text1"/>
          <w:szCs w:val="24"/>
        </w:rPr>
        <w:t>imulated by affection or preference.</w:t>
      </w:r>
    </w:p>
    <w:p w14:paraId="088E0693" w14:textId="39B5E735" w:rsidR="00B459ED" w:rsidRPr="009D531F" w:rsidRDefault="00353F2B" w:rsidP="00F24DBB">
      <w:pPr>
        <w:spacing w:line="480" w:lineRule="auto"/>
        <w:ind w:firstLine="720"/>
        <w:rPr>
          <w:rFonts w:asciiTheme="majorBidi" w:hAnsiTheme="majorBidi"/>
          <w:color w:val="000000" w:themeColor="text1"/>
          <w:szCs w:val="24"/>
        </w:rPr>
      </w:pPr>
      <w:r w:rsidRPr="009D531F">
        <w:rPr>
          <w:rFonts w:asciiTheme="majorBidi" w:hAnsiTheme="majorBidi"/>
          <w:color w:val="000000" w:themeColor="text1"/>
          <w:szCs w:val="24"/>
        </w:rPr>
        <w:t xml:space="preserve">The issues </w:t>
      </w:r>
      <w:r w:rsidR="000D141A" w:rsidRPr="009D531F">
        <w:rPr>
          <w:rFonts w:asciiTheme="majorBidi" w:hAnsiTheme="majorBidi"/>
          <w:color w:val="000000" w:themeColor="text1"/>
          <w:szCs w:val="24"/>
        </w:rPr>
        <w:t>regarding</w:t>
      </w:r>
      <w:r w:rsidRPr="009D531F">
        <w:rPr>
          <w:rFonts w:asciiTheme="majorBidi" w:hAnsiTheme="majorBidi"/>
          <w:color w:val="000000" w:themeColor="text1"/>
          <w:szCs w:val="24"/>
        </w:rPr>
        <w:t xml:space="preserve"> law-observance </w:t>
      </w:r>
      <w:r w:rsidR="000D141A" w:rsidRPr="009D531F">
        <w:rPr>
          <w:rFonts w:asciiTheme="majorBidi" w:hAnsiTheme="majorBidi"/>
          <w:color w:val="000000" w:themeColor="text1"/>
          <w:szCs w:val="24"/>
        </w:rPr>
        <w:t xml:space="preserve">versus </w:t>
      </w:r>
      <w:r w:rsidRPr="009D531F">
        <w:rPr>
          <w:rFonts w:asciiTheme="majorBidi" w:hAnsiTheme="majorBidi"/>
          <w:color w:val="000000" w:themeColor="text1"/>
          <w:szCs w:val="24"/>
        </w:rPr>
        <w:t>nonobservance</w:t>
      </w:r>
      <w:r w:rsidR="000D141A" w:rsidRPr="009D531F">
        <w:rPr>
          <w:rFonts w:asciiTheme="majorBidi" w:hAnsiTheme="majorBidi"/>
          <w:color w:val="000000" w:themeColor="text1"/>
          <w:szCs w:val="24"/>
        </w:rPr>
        <w:t xml:space="preserve"> take a backseat when Paul turns to consider how the law is </w:t>
      </w:r>
      <w:proofErr w:type="spellStart"/>
      <w:r w:rsidR="00B459ED" w:rsidRPr="009D531F">
        <w:rPr>
          <w:rFonts w:asciiTheme="majorBidi" w:hAnsiTheme="majorBidi"/>
          <w:i/>
          <w:iCs/>
          <w:color w:val="000000" w:themeColor="text1"/>
          <w:szCs w:val="24"/>
        </w:rPr>
        <w:t>pepleroken</w:t>
      </w:r>
      <w:proofErr w:type="spellEnd"/>
      <w:r w:rsidR="00BA097E" w:rsidRPr="009D531F">
        <w:rPr>
          <w:rFonts w:asciiTheme="majorBidi" w:hAnsiTheme="majorBidi"/>
          <w:color w:val="000000" w:themeColor="text1"/>
          <w:szCs w:val="24"/>
        </w:rPr>
        <w:t>,</w:t>
      </w:r>
      <w:r w:rsidR="000D141A" w:rsidRPr="009D531F">
        <w:rPr>
          <w:rFonts w:asciiTheme="majorBidi" w:hAnsiTheme="majorBidi"/>
          <w:i/>
          <w:iCs/>
          <w:color w:val="000000" w:themeColor="text1"/>
          <w:szCs w:val="24"/>
        </w:rPr>
        <w:t xml:space="preserve"> </w:t>
      </w:r>
      <w:r w:rsidR="00B459ED" w:rsidRPr="009D531F">
        <w:rPr>
          <w:rFonts w:asciiTheme="majorBidi" w:hAnsiTheme="majorBidi"/>
          <w:color w:val="000000" w:themeColor="text1"/>
          <w:szCs w:val="24"/>
        </w:rPr>
        <w:t xml:space="preserve">from the verb </w:t>
      </w:r>
      <w:proofErr w:type="spellStart"/>
      <w:r w:rsidR="00B459ED" w:rsidRPr="009D531F">
        <w:rPr>
          <w:rFonts w:asciiTheme="majorBidi" w:hAnsiTheme="majorBidi"/>
          <w:i/>
          <w:iCs/>
          <w:color w:val="000000" w:themeColor="text1"/>
          <w:szCs w:val="24"/>
        </w:rPr>
        <w:t>pleroo</w:t>
      </w:r>
      <w:proofErr w:type="spellEnd"/>
      <w:r w:rsidR="00BA097E" w:rsidRPr="009D531F">
        <w:rPr>
          <w:rFonts w:asciiTheme="majorBidi" w:hAnsiTheme="majorBidi"/>
          <w:i/>
          <w:iCs/>
          <w:color w:val="000000" w:themeColor="text1"/>
          <w:szCs w:val="24"/>
        </w:rPr>
        <w:t xml:space="preserve"> </w:t>
      </w:r>
      <w:r w:rsidR="00BA097E" w:rsidRPr="009D531F">
        <w:rPr>
          <w:rFonts w:asciiTheme="majorBidi" w:hAnsiTheme="majorBidi"/>
          <w:color w:val="000000" w:themeColor="text1"/>
          <w:szCs w:val="24"/>
        </w:rPr>
        <w:t>(v.8, 10) “to make full,”</w:t>
      </w:r>
      <w:r w:rsidR="00BA097E" w:rsidRPr="009D531F">
        <w:rPr>
          <w:rStyle w:val="FootnoteReference"/>
          <w:rFonts w:asciiTheme="majorBidi" w:hAnsiTheme="majorBidi"/>
          <w:color w:val="000000" w:themeColor="text1"/>
          <w:szCs w:val="24"/>
        </w:rPr>
        <w:footnoteReference w:id="12"/>
      </w:r>
      <w:r w:rsidR="00BA097E" w:rsidRPr="009D531F">
        <w:rPr>
          <w:rFonts w:asciiTheme="majorBidi" w:hAnsiTheme="majorBidi"/>
          <w:color w:val="000000" w:themeColor="text1"/>
          <w:szCs w:val="24"/>
        </w:rPr>
        <w:t xml:space="preserve"> “to complete,” “to perfect, consummate,” “</w:t>
      </w:r>
      <w:r w:rsidR="005E1F5B" w:rsidRPr="009D531F">
        <w:rPr>
          <w:rFonts w:asciiTheme="majorBidi" w:hAnsiTheme="majorBidi"/>
          <w:color w:val="000000" w:themeColor="text1"/>
          <w:szCs w:val="24"/>
        </w:rPr>
        <w:t>to carry through to the end,” “</w:t>
      </w:r>
      <w:r w:rsidR="00BA097E" w:rsidRPr="009D531F">
        <w:rPr>
          <w:rFonts w:asciiTheme="majorBidi" w:hAnsiTheme="majorBidi"/>
          <w:color w:val="000000" w:themeColor="text1"/>
          <w:szCs w:val="24"/>
        </w:rPr>
        <w:t>to carry into effect, bring into realization,” and finally “to universally and absolutely cause God’s will (as made known in the law) to be obeyed as it should, and God’s promises (given through the prophets) to receive fulfillment.”</w:t>
      </w:r>
      <w:r w:rsidR="00BA097E" w:rsidRPr="009D531F">
        <w:rPr>
          <w:rStyle w:val="FootnoteReference"/>
          <w:rFonts w:asciiTheme="majorBidi" w:hAnsiTheme="majorBidi"/>
          <w:color w:val="000000" w:themeColor="text1"/>
          <w:szCs w:val="24"/>
        </w:rPr>
        <w:footnoteReference w:id="13"/>
      </w:r>
      <w:r w:rsidR="005E1F5B" w:rsidRPr="009D531F">
        <w:rPr>
          <w:rFonts w:asciiTheme="majorBidi" w:hAnsiTheme="majorBidi"/>
          <w:color w:val="000000" w:themeColor="text1"/>
          <w:szCs w:val="24"/>
        </w:rPr>
        <w:t xml:space="preserve"> </w:t>
      </w:r>
      <w:r w:rsidR="00AA5CBA" w:rsidRPr="00AA5CBA">
        <w:rPr>
          <w:rFonts w:asciiTheme="majorBidi" w:hAnsiTheme="majorBidi"/>
          <w:color w:val="000000" w:themeColor="text1"/>
          <w:szCs w:val="24"/>
        </w:rPr>
        <w:t>Therefore, the question becomes, does Paul understand there to be continuity or discontinuity between Christ and the Law?</w:t>
      </w:r>
      <w:r w:rsidR="00E17C9D" w:rsidRPr="009D531F">
        <w:rPr>
          <w:rFonts w:asciiTheme="majorBidi" w:hAnsiTheme="majorBidi"/>
          <w:color w:val="000000" w:themeColor="text1"/>
          <w:szCs w:val="24"/>
        </w:rPr>
        <w:t xml:space="preserve"> </w:t>
      </w:r>
      <w:r w:rsidR="00AF036C">
        <w:rPr>
          <w:rFonts w:asciiTheme="majorBidi" w:hAnsiTheme="majorBidi"/>
          <w:color w:val="000000" w:themeColor="text1"/>
          <w:szCs w:val="24"/>
        </w:rPr>
        <w:t>However, that issue doesn’t appear to be wholly clarified in</w:t>
      </w:r>
      <w:r w:rsidR="005E1F5B" w:rsidRPr="009D531F">
        <w:rPr>
          <w:rFonts w:asciiTheme="majorBidi" w:hAnsiTheme="majorBidi"/>
          <w:color w:val="000000" w:themeColor="text1"/>
          <w:szCs w:val="24"/>
        </w:rPr>
        <w:t xml:space="preserve"> </w:t>
      </w:r>
      <w:r w:rsidR="00AF036C">
        <w:rPr>
          <w:rFonts w:asciiTheme="majorBidi" w:hAnsiTheme="majorBidi"/>
          <w:color w:val="000000" w:themeColor="text1"/>
          <w:szCs w:val="24"/>
        </w:rPr>
        <w:t>the following verses</w:t>
      </w:r>
      <w:r w:rsidR="005E1F5B" w:rsidRPr="009D531F">
        <w:rPr>
          <w:rFonts w:asciiTheme="majorBidi" w:hAnsiTheme="majorBidi"/>
          <w:color w:val="000000" w:themeColor="text1"/>
          <w:szCs w:val="24"/>
        </w:rPr>
        <w:t>.</w:t>
      </w:r>
    </w:p>
    <w:p w14:paraId="168D0D5D" w14:textId="38EF3077" w:rsidR="008F0A06" w:rsidRPr="009D531F" w:rsidRDefault="00613FCD" w:rsidP="00F24DBB">
      <w:pPr>
        <w:spacing w:line="480" w:lineRule="auto"/>
        <w:ind w:firstLine="720"/>
        <w:rPr>
          <w:rFonts w:asciiTheme="majorBidi" w:hAnsiTheme="majorBidi"/>
          <w:color w:val="000000" w:themeColor="text1"/>
          <w:szCs w:val="24"/>
        </w:rPr>
      </w:pPr>
      <w:r w:rsidRPr="009D531F">
        <w:rPr>
          <w:rFonts w:asciiTheme="majorBidi" w:hAnsiTheme="majorBidi"/>
          <w:color w:val="000000" w:themeColor="text1"/>
          <w:szCs w:val="24"/>
        </w:rPr>
        <w:lastRenderedPageBreak/>
        <w:t>Moving on to verse 9, we quickly notice that Paul continue to fall lock-step with Jesus, who cites the same half of the love commandment (Mar. 12:31; Matt. 5:43, 22:39; Luke 10:27); and in Luke 18:20 summarizes the law with the “same four commandments in the same order.”</w:t>
      </w:r>
      <w:r w:rsidRPr="009D531F">
        <w:rPr>
          <w:rStyle w:val="FootnoteReference"/>
          <w:rFonts w:asciiTheme="majorBidi" w:hAnsiTheme="majorBidi"/>
          <w:color w:val="000000" w:themeColor="text1"/>
          <w:szCs w:val="24"/>
        </w:rPr>
        <w:footnoteReference w:id="14"/>
      </w:r>
      <w:r w:rsidRPr="009D531F">
        <w:rPr>
          <w:rFonts w:asciiTheme="majorBidi" w:hAnsiTheme="majorBidi"/>
          <w:color w:val="000000" w:themeColor="text1"/>
          <w:szCs w:val="24"/>
        </w:rPr>
        <w:t xml:space="preserve"> </w:t>
      </w:r>
      <w:r w:rsidR="00AF036C" w:rsidRPr="00AF036C">
        <w:rPr>
          <w:rFonts w:asciiTheme="majorBidi" w:hAnsiTheme="majorBidi"/>
          <w:color w:val="000000" w:themeColor="text1"/>
          <w:szCs w:val="24"/>
        </w:rPr>
        <w:t xml:space="preserve">However, Jewett suggests that Paul’s reference to these particular four commandments may be more than simply a representative selection from the Decalogue and may provide a link to </w:t>
      </w:r>
      <w:r w:rsidR="00283D52">
        <w:rPr>
          <w:rFonts w:asciiTheme="majorBidi" w:hAnsiTheme="majorBidi"/>
          <w:color w:val="000000" w:themeColor="text1"/>
          <w:szCs w:val="24"/>
        </w:rPr>
        <w:t xml:space="preserve">the </w:t>
      </w:r>
      <w:r w:rsidR="00AF036C" w:rsidRPr="00AF036C">
        <w:rPr>
          <w:rFonts w:asciiTheme="majorBidi" w:hAnsiTheme="majorBidi"/>
          <w:color w:val="000000" w:themeColor="text1"/>
          <w:szCs w:val="24"/>
        </w:rPr>
        <w:t xml:space="preserve">historical </w:t>
      </w:r>
      <w:r w:rsidR="00283D52">
        <w:rPr>
          <w:rFonts w:asciiTheme="majorBidi" w:hAnsiTheme="majorBidi"/>
          <w:color w:val="000000" w:themeColor="text1"/>
          <w:szCs w:val="24"/>
        </w:rPr>
        <w:t xml:space="preserve">and social </w:t>
      </w:r>
      <w:r w:rsidR="00AF036C" w:rsidRPr="00AF036C">
        <w:rPr>
          <w:rFonts w:asciiTheme="majorBidi" w:hAnsiTheme="majorBidi"/>
          <w:color w:val="000000" w:themeColor="text1"/>
          <w:szCs w:val="24"/>
        </w:rPr>
        <w:t>context in Rome</w:t>
      </w:r>
      <w:r w:rsidRPr="009D531F">
        <w:rPr>
          <w:rFonts w:asciiTheme="majorBidi" w:hAnsiTheme="majorBidi"/>
          <w:color w:val="000000" w:themeColor="text1"/>
          <w:szCs w:val="24"/>
        </w:rPr>
        <w:t>.</w:t>
      </w:r>
      <w:r w:rsidR="00E17C9D" w:rsidRPr="009D531F">
        <w:rPr>
          <w:rStyle w:val="FootnoteReference"/>
          <w:rFonts w:asciiTheme="majorBidi" w:hAnsiTheme="majorBidi"/>
          <w:color w:val="000000" w:themeColor="text1"/>
          <w:szCs w:val="24"/>
        </w:rPr>
        <w:footnoteReference w:id="15"/>
      </w:r>
      <w:r w:rsidR="00E17C9D" w:rsidRPr="009D531F">
        <w:rPr>
          <w:rFonts w:asciiTheme="majorBidi" w:hAnsiTheme="majorBidi"/>
          <w:color w:val="000000" w:themeColor="text1"/>
          <w:szCs w:val="24"/>
        </w:rPr>
        <w:t xml:space="preserve"> </w:t>
      </w:r>
      <w:r w:rsidRPr="009D531F">
        <w:rPr>
          <w:rFonts w:asciiTheme="majorBidi" w:hAnsiTheme="majorBidi"/>
          <w:color w:val="000000" w:themeColor="text1"/>
          <w:szCs w:val="24"/>
        </w:rPr>
        <w:t xml:space="preserve">It is of note that the ordering </w:t>
      </w:r>
      <w:r w:rsidR="00E17C9D" w:rsidRPr="009D531F">
        <w:rPr>
          <w:rFonts w:asciiTheme="majorBidi" w:hAnsiTheme="majorBidi"/>
          <w:color w:val="000000" w:themeColor="text1"/>
          <w:szCs w:val="24"/>
        </w:rPr>
        <w:t>of the commandments</w:t>
      </w:r>
      <w:r w:rsidRPr="009D531F">
        <w:rPr>
          <w:rFonts w:asciiTheme="majorBidi" w:hAnsiTheme="majorBidi"/>
          <w:color w:val="000000" w:themeColor="text1"/>
          <w:szCs w:val="24"/>
        </w:rPr>
        <w:t xml:space="preserve"> in verse 9 appear to come from</w:t>
      </w:r>
      <w:r w:rsidR="00E17C9D" w:rsidRPr="009D531F">
        <w:rPr>
          <w:rFonts w:asciiTheme="majorBidi" w:hAnsiTheme="majorBidi"/>
          <w:color w:val="000000" w:themeColor="text1"/>
          <w:szCs w:val="24"/>
        </w:rPr>
        <w:t xml:space="preserve"> Deut</w:t>
      </w:r>
      <w:r w:rsidRPr="009D531F">
        <w:rPr>
          <w:rFonts w:asciiTheme="majorBidi" w:hAnsiTheme="majorBidi"/>
          <w:color w:val="000000" w:themeColor="text1"/>
          <w:szCs w:val="24"/>
        </w:rPr>
        <w:t>.</w:t>
      </w:r>
      <w:r w:rsidR="00E17C9D" w:rsidRPr="009D531F">
        <w:rPr>
          <w:rFonts w:asciiTheme="majorBidi" w:hAnsiTheme="majorBidi"/>
          <w:color w:val="000000" w:themeColor="text1"/>
          <w:szCs w:val="24"/>
        </w:rPr>
        <w:t xml:space="preserve"> 5:17-21 </w:t>
      </w:r>
      <w:r w:rsidRPr="009D531F">
        <w:rPr>
          <w:rFonts w:asciiTheme="majorBidi" w:hAnsiTheme="majorBidi"/>
          <w:color w:val="000000" w:themeColor="text1"/>
          <w:szCs w:val="24"/>
        </w:rPr>
        <w:t xml:space="preserve">in the </w:t>
      </w:r>
      <w:r w:rsidR="00E17C9D" w:rsidRPr="009D531F">
        <w:rPr>
          <w:rFonts w:asciiTheme="majorBidi" w:hAnsiTheme="majorBidi"/>
          <w:color w:val="000000" w:themeColor="text1"/>
          <w:szCs w:val="24"/>
        </w:rPr>
        <w:t>LXX</w:t>
      </w:r>
      <w:r w:rsidRPr="009D531F">
        <w:rPr>
          <w:rFonts w:asciiTheme="majorBidi" w:hAnsiTheme="majorBidi"/>
          <w:color w:val="000000" w:themeColor="text1"/>
          <w:szCs w:val="24"/>
        </w:rPr>
        <w:t xml:space="preserve"> and not Exod.</w:t>
      </w:r>
      <w:r w:rsidR="00E17C9D" w:rsidRPr="009D531F">
        <w:rPr>
          <w:rFonts w:asciiTheme="majorBidi" w:hAnsiTheme="majorBidi"/>
          <w:color w:val="000000" w:themeColor="text1"/>
          <w:szCs w:val="24"/>
        </w:rPr>
        <w:t xml:space="preserve"> </w:t>
      </w:r>
      <w:r w:rsidRPr="009D531F">
        <w:rPr>
          <w:rFonts w:asciiTheme="majorBidi" w:hAnsiTheme="majorBidi"/>
          <w:color w:val="000000" w:themeColor="text1"/>
          <w:szCs w:val="24"/>
        </w:rPr>
        <w:t xml:space="preserve">20:13-17. </w:t>
      </w:r>
      <w:r w:rsidR="00283D52" w:rsidRPr="00283D52">
        <w:rPr>
          <w:rFonts w:asciiTheme="majorBidi" w:hAnsiTheme="majorBidi"/>
          <w:color w:val="000000" w:themeColor="text1"/>
          <w:szCs w:val="24"/>
        </w:rPr>
        <w:t>It remains unclear why both Jesus and Paul omit the prohibition to “bear false witness” (Deut. 5:20 and Exod. 20:16)</w:t>
      </w:r>
      <w:r w:rsidRPr="009D531F">
        <w:rPr>
          <w:rFonts w:asciiTheme="majorBidi" w:hAnsiTheme="majorBidi"/>
          <w:color w:val="000000" w:themeColor="text1"/>
          <w:szCs w:val="24"/>
        </w:rPr>
        <w:t>.</w:t>
      </w:r>
      <w:r w:rsidR="00076BEC" w:rsidRPr="009D531F">
        <w:rPr>
          <w:rFonts w:asciiTheme="majorBidi" w:hAnsiTheme="majorBidi"/>
          <w:color w:val="000000" w:themeColor="text1"/>
          <w:szCs w:val="24"/>
        </w:rPr>
        <w:t xml:space="preserve"> </w:t>
      </w:r>
      <w:r w:rsidR="002901ED" w:rsidRPr="009D531F">
        <w:rPr>
          <w:rFonts w:asciiTheme="majorBidi" w:hAnsiTheme="majorBidi"/>
          <w:color w:val="000000" w:themeColor="text1"/>
          <w:szCs w:val="24"/>
        </w:rPr>
        <w:t xml:space="preserve">The final verse </w:t>
      </w:r>
      <w:r w:rsidR="004F69D8">
        <w:rPr>
          <w:rFonts w:asciiTheme="majorBidi" w:hAnsiTheme="majorBidi"/>
          <w:color w:val="000000" w:themeColor="text1"/>
          <w:szCs w:val="24"/>
        </w:rPr>
        <w:t>of</w:t>
      </w:r>
      <w:r w:rsidR="002901ED" w:rsidRPr="009D531F">
        <w:rPr>
          <w:rFonts w:asciiTheme="majorBidi" w:hAnsiTheme="majorBidi"/>
          <w:color w:val="000000" w:themeColor="text1"/>
          <w:szCs w:val="24"/>
        </w:rPr>
        <w:t xml:space="preserve"> this first part</w:t>
      </w:r>
      <w:r w:rsidR="004F69D8">
        <w:rPr>
          <w:rFonts w:asciiTheme="majorBidi" w:hAnsiTheme="majorBidi"/>
          <w:color w:val="000000" w:themeColor="text1"/>
          <w:szCs w:val="24"/>
        </w:rPr>
        <w:t xml:space="preserve"> </w:t>
      </w:r>
      <w:r w:rsidR="002901ED" w:rsidRPr="009D531F">
        <w:rPr>
          <w:rFonts w:asciiTheme="majorBidi" w:hAnsiTheme="majorBidi"/>
          <w:color w:val="000000" w:themeColor="text1"/>
          <w:szCs w:val="24"/>
        </w:rPr>
        <w:t>r</w:t>
      </w:r>
      <w:r w:rsidR="00ED5F95" w:rsidRPr="009D531F">
        <w:rPr>
          <w:rFonts w:asciiTheme="majorBidi" w:hAnsiTheme="majorBidi"/>
          <w:color w:val="000000" w:themeColor="text1"/>
          <w:szCs w:val="24"/>
        </w:rPr>
        <w:t xml:space="preserve">einforces </w:t>
      </w:r>
      <w:r w:rsidR="004F69D8">
        <w:rPr>
          <w:rFonts w:asciiTheme="majorBidi" w:hAnsiTheme="majorBidi"/>
          <w:color w:val="000000" w:themeColor="text1"/>
          <w:szCs w:val="24"/>
        </w:rPr>
        <w:t xml:space="preserve">the opening </w:t>
      </w:r>
      <w:r w:rsidR="002901ED" w:rsidRPr="009D531F">
        <w:rPr>
          <w:rFonts w:asciiTheme="majorBidi" w:hAnsiTheme="majorBidi"/>
          <w:color w:val="000000" w:themeColor="text1"/>
          <w:szCs w:val="24"/>
        </w:rPr>
        <w:t>statement in v. 8</w:t>
      </w:r>
      <w:r w:rsidR="00076BEC" w:rsidRPr="009D531F">
        <w:rPr>
          <w:rFonts w:asciiTheme="majorBidi" w:hAnsiTheme="majorBidi"/>
          <w:color w:val="000000" w:themeColor="text1"/>
          <w:szCs w:val="24"/>
        </w:rPr>
        <w:t>, reemphasizing that love fulfil</w:t>
      </w:r>
      <w:r w:rsidR="004F69D8">
        <w:rPr>
          <w:rFonts w:asciiTheme="majorBidi" w:hAnsiTheme="majorBidi"/>
          <w:color w:val="000000" w:themeColor="text1"/>
          <w:szCs w:val="24"/>
        </w:rPr>
        <w:t>l</w:t>
      </w:r>
      <w:r w:rsidR="00076BEC" w:rsidRPr="009D531F">
        <w:rPr>
          <w:rFonts w:asciiTheme="majorBidi" w:hAnsiTheme="majorBidi"/>
          <w:color w:val="000000" w:themeColor="text1"/>
          <w:szCs w:val="24"/>
        </w:rPr>
        <w:t>s the law simply by doing no wrong to a neighbor.</w:t>
      </w:r>
      <w:r w:rsidR="008F0A06" w:rsidRPr="009D531F">
        <w:rPr>
          <w:rFonts w:asciiTheme="majorBidi" w:hAnsiTheme="majorBidi"/>
          <w:color w:val="000000" w:themeColor="text1"/>
          <w:szCs w:val="24"/>
        </w:rPr>
        <w:t xml:space="preserve"> </w:t>
      </w:r>
    </w:p>
    <w:p w14:paraId="786C287C" w14:textId="77BD3DE0" w:rsidR="005201B2" w:rsidRPr="009D531F" w:rsidRDefault="004F69D8" w:rsidP="00F24DBB">
      <w:pPr>
        <w:spacing w:line="480" w:lineRule="auto"/>
        <w:ind w:firstLine="720"/>
        <w:rPr>
          <w:rFonts w:asciiTheme="majorBidi" w:hAnsiTheme="majorBidi"/>
          <w:color w:val="000000" w:themeColor="text1"/>
          <w:szCs w:val="24"/>
        </w:rPr>
      </w:pPr>
      <w:r w:rsidRPr="004F69D8">
        <w:rPr>
          <w:rFonts w:asciiTheme="majorBidi" w:hAnsiTheme="majorBidi"/>
          <w:color w:val="000000" w:themeColor="text1"/>
          <w:szCs w:val="24"/>
        </w:rPr>
        <w:t xml:space="preserve">The </w:t>
      </w:r>
      <w:r>
        <w:rPr>
          <w:rFonts w:asciiTheme="majorBidi" w:hAnsiTheme="majorBidi"/>
          <w:color w:val="000000" w:themeColor="text1"/>
          <w:szCs w:val="24"/>
        </w:rPr>
        <w:t>project</w:t>
      </w:r>
      <w:r w:rsidRPr="004F69D8">
        <w:rPr>
          <w:rFonts w:asciiTheme="majorBidi" w:hAnsiTheme="majorBidi"/>
          <w:color w:val="000000" w:themeColor="text1"/>
          <w:szCs w:val="24"/>
        </w:rPr>
        <w:t xml:space="preserve"> of summing up the Torah in a single phrase has a long history in Judaism, of which Paul was no doubt aware</w:t>
      </w:r>
      <w:r w:rsidR="00D01B1E" w:rsidRPr="009D531F">
        <w:rPr>
          <w:rFonts w:asciiTheme="majorBidi" w:hAnsiTheme="majorBidi"/>
          <w:color w:val="000000" w:themeColor="text1"/>
          <w:szCs w:val="24"/>
        </w:rPr>
        <w:t>.</w:t>
      </w:r>
      <w:r w:rsidR="00D01B1E" w:rsidRPr="009D531F">
        <w:rPr>
          <w:rStyle w:val="FootnoteReference"/>
          <w:rFonts w:asciiTheme="majorBidi" w:hAnsiTheme="majorBidi"/>
          <w:color w:val="000000" w:themeColor="text1"/>
          <w:szCs w:val="24"/>
        </w:rPr>
        <w:footnoteReference w:id="16"/>
      </w:r>
      <w:r w:rsidR="00D01B1E" w:rsidRPr="009D531F">
        <w:rPr>
          <w:rFonts w:asciiTheme="majorBidi" w:hAnsiTheme="majorBidi"/>
          <w:color w:val="000000" w:themeColor="text1"/>
          <w:szCs w:val="24"/>
        </w:rPr>
        <w:t xml:space="preserve"> </w:t>
      </w:r>
      <w:r w:rsidR="008F0A06" w:rsidRPr="009D531F">
        <w:rPr>
          <w:rFonts w:asciiTheme="majorBidi" w:hAnsiTheme="majorBidi"/>
          <w:color w:val="000000" w:themeColor="text1"/>
          <w:szCs w:val="24"/>
        </w:rPr>
        <w:t>W</w:t>
      </w:r>
      <w:r w:rsidR="00D01B1E" w:rsidRPr="009D531F">
        <w:rPr>
          <w:rFonts w:asciiTheme="majorBidi" w:hAnsiTheme="majorBidi"/>
          <w:color w:val="000000" w:themeColor="text1"/>
          <w:szCs w:val="24"/>
        </w:rPr>
        <w:t xml:space="preserve">hat is unique about Paul is that he applies this long Jewish tradition to the </w:t>
      </w:r>
      <w:r w:rsidR="008F0A06" w:rsidRPr="009D531F">
        <w:rPr>
          <w:rFonts w:asciiTheme="majorBidi" w:hAnsiTheme="majorBidi"/>
          <w:color w:val="000000" w:themeColor="text1"/>
          <w:szCs w:val="24"/>
        </w:rPr>
        <w:t>expanding</w:t>
      </w:r>
      <w:r w:rsidR="00D01B1E" w:rsidRPr="009D531F">
        <w:rPr>
          <w:rFonts w:asciiTheme="majorBidi" w:hAnsiTheme="majorBidi"/>
          <w:color w:val="000000" w:themeColor="text1"/>
          <w:szCs w:val="24"/>
        </w:rPr>
        <w:t xml:space="preserve"> Christian movement. As a </w:t>
      </w:r>
      <w:r w:rsidR="008F0A06" w:rsidRPr="009D531F">
        <w:rPr>
          <w:rFonts w:asciiTheme="majorBidi" w:hAnsiTheme="majorBidi"/>
          <w:color w:val="000000" w:themeColor="text1"/>
          <w:szCs w:val="24"/>
        </w:rPr>
        <w:t>result,</w:t>
      </w:r>
      <w:r w:rsidR="00D01B1E" w:rsidRPr="009D531F">
        <w:rPr>
          <w:rFonts w:asciiTheme="majorBidi" w:hAnsiTheme="majorBidi"/>
          <w:color w:val="000000" w:themeColor="text1"/>
          <w:szCs w:val="24"/>
        </w:rPr>
        <w:t xml:space="preserve"> he</w:t>
      </w:r>
      <w:r w:rsidR="008F0A06" w:rsidRPr="009D531F">
        <w:rPr>
          <w:rFonts w:asciiTheme="majorBidi" w:hAnsiTheme="majorBidi"/>
          <w:color w:val="000000" w:themeColor="text1"/>
          <w:szCs w:val="24"/>
        </w:rPr>
        <w:t xml:space="preserve"> </w:t>
      </w:r>
      <w:r w:rsidR="00D01B1E" w:rsidRPr="009D531F">
        <w:rPr>
          <w:rFonts w:asciiTheme="majorBidi" w:hAnsiTheme="majorBidi"/>
          <w:color w:val="000000" w:themeColor="text1"/>
          <w:szCs w:val="24"/>
        </w:rPr>
        <w:t>and Jesus before him reference Lev</w:t>
      </w:r>
      <w:r w:rsidR="008F0A06" w:rsidRPr="009D531F">
        <w:rPr>
          <w:rFonts w:asciiTheme="majorBidi" w:hAnsiTheme="majorBidi"/>
          <w:color w:val="000000" w:themeColor="text1"/>
          <w:szCs w:val="24"/>
        </w:rPr>
        <w:t>.</w:t>
      </w:r>
      <w:r w:rsidR="00D01B1E" w:rsidRPr="009D531F">
        <w:rPr>
          <w:rFonts w:asciiTheme="majorBidi" w:hAnsiTheme="majorBidi"/>
          <w:color w:val="000000" w:themeColor="text1"/>
          <w:szCs w:val="24"/>
        </w:rPr>
        <w:t xml:space="preserve"> 19:18 explicitly </w:t>
      </w:r>
      <w:r w:rsidR="00F4590D" w:rsidRPr="009D531F">
        <w:rPr>
          <w:rFonts w:asciiTheme="majorBidi" w:hAnsiTheme="majorBidi"/>
          <w:color w:val="000000" w:themeColor="text1"/>
          <w:szCs w:val="24"/>
        </w:rPr>
        <w:t xml:space="preserve">as </w:t>
      </w:r>
      <w:r w:rsidR="00D01B1E" w:rsidRPr="009D531F">
        <w:rPr>
          <w:rFonts w:asciiTheme="majorBidi" w:hAnsiTheme="majorBidi"/>
          <w:color w:val="000000" w:themeColor="text1"/>
          <w:szCs w:val="24"/>
        </w:rPr>
        <w:t>a single fundamental principle for the Jesus-community.</w:t>
      </w:r>
      <w:r w:rsidR="00D01B1E" w:rsidRPr="009D531F">
        <w:rPr>
          <w:rStyle w:val="FootnoteReference"/>
          <w:rFonts w:asciiTheme="majorBidi" w:hAnsiTheme="majorBidi"/>
          <w:color w:val="000000" w:themeColor="text1"/>
          <w:szCs w:val="24"/>
        </w:rPr>
        <w:footnoteReference w:id="17"/>
      </w:r>
    </w:p>
    <w:p w14:paraId="68FF8A7D" w14:textId="26D64767" w:rsidR="00EF609E" w:rsidRPr="009D531F" w:rsidRDefault="00816366" w:rsidP="00F24DBB">
      <w:pPr>
        <w:spacing w:line="480" w:lineRule="auto"/>
        <w:rPr>
          <w:rFonts w:asciiTheme="majorBidi" w:hAnsiTheme="majorBidi"/>
          <w:color w:val="000000" w:themeColor="text1"/>
          <w:szCs w:val="24"/>
        </w:rPr>
      </w:pPr>
      <w:r w:rsidRPr="009D531F">
        <w:rPr>
          <w:rFonts w:asciiTheme="majorBidi" w:hAnsiTheme="majorBidi"/>
          <w:color w:val="000000" w:themeColor="text1"/>
          <w:szCs w:val="24"/>
        </w:rPr>
        <w:tab/>
        <w:t xml:space="preserve">Verse 11 shifts to imagery typical of apocalyptic writings of the Old and New Testament, and the central picture controlling the entire paragraph is </w:t>
      </w:r>
      <w:r w:rsidRPr="009D531F">
        <w:rPr>
          <w:rFonts w:asciiTheme="majorBidi" w:hAnsiTheme="majorBidi"/>
          <w:color w:val="000000" w:themeColor="text1"/>
          <w:szCs w:val="24"/>
        </w:rPr>
        <w:softHyphen/>
        <w:t xml:space="preserve">a person </w:t>
      </w:r>
      <w:r w:rsidR="004F69D8">
        <w:rPr>
          <w:rFonts w:asciiTheme="majorBidi" w:hAnsiTheme="majorBidi"/>
          <w:color w:val="000000" w:themeColor="text1"/>
          <w:szCs w:val="24"/>
        </w:rPr>
        <w:t>a</w:t>
      </w:r>
      <w:r w:rsidRPr="009D531F">
        <w:rPr>
          <w:rFonts w:asciiTheme="majorBidi" w:hAnsiTheme="majorBidi"/>
          <w:color w:val="000000" w:themeColor="text1"/>
          <w:szCs w:val="24"/>
        </w:rPr>
        <w:t>wakening from sleep at dawn.</w:t>
      </w:r>
      <w:r w:rsidRPr="009D531F">
        <w:rPr>
          <w:rStyle w:val="FootnoteReference"/>
          <w:rFonts w:asciiTheme="majorBidi" w:hAnsiTheme="majorBidi"/>
          <w:color w:val="000000" w:themeColor="text1"/>
          <w:szCs w:val="24"/>
        </w:rPr>
        <w:footnoteReference w:id="18"/>
      </w:r>
      <w:r w:rsidRPr="009D531F">
        <w:rPr>
          <w:rFonts w:asciiTheme="majorBidi" w:hAnsiTheme="majorBidi"/>
          <w:color w:val="000000" w:themeColor="text1"/>
          <w:szCs w:val="24"/>
        </w:rPr>
        <w:t xml:space="preserve"> This picture is beautiful and deeply emotive. Although there is an underlying sense of urgency</w:t>
      </w:r>
      <w:r w:rsidR="004F69D8">
        <w:rPr>
          <w:rFonts w:asciiTheme="majorBidi" w:hAnsiTheme="majorBidi"/>
          <w:color w:val="000000" w:themeColor="text1"/>
          <w:szCs w:val="24"/>
        </w:rPr>
        <w:t>,</w:t>
      </w:r>
      <w:r w:rsidRPr="009D531F">
        <w:rPr>
          <w:rFonts w:asciiTheme="majorBidi" w:hAnsiTheme="majorBidi"/>
          <w:color w:val="000000" w:themeColor="text1"/>
          <w:szCs w:val="24"/>
        </w:rPr>
        <w:t xml:space="preserve"> there is a gentleness to it. Conjuring up, not frightening imagery, but hopeful and expectance. </w:t>
      </w:r>
      <w:r w:rsidR="00CC67A7" w:rsidRPr="009D531F">
        <w:rPr>
          <w:rFonts w:asciiTheme="majorBidi" w:hAnsiTheme="majorBidi"/>
          <w:color w:val="000000" w:themeColor="text1"/>
          <w:szCs w:val="24"/>
        </w:rPr>
        <w:t>Greathouse shares Brendan Byrne</w:t>
      </w:r>
      <w:r w:rsidRPr="009D531F">
        <w:rPr>
          <w:rFonts w:asciiTheme="majorBidi" w:hAnsiTheme="majorBidi"/>
          <w:color w:val="000000" w:themeColor="text1"/>
          <w:szCs w:val="24"/>
        </w:rPr>
        <w:t>’s</w:t>
      </w:r>
      <w:r w:rsidR="00CC67A7" w:rsidRPr="009D531F">
        <w:rPr>
          <w:rFonts w:asciiTheme="majorBidi" w:hAnsiTheme="majorBidi"/>
          <w:color w:val="000000" w:themeColor="text1"/>
          <w:szCs w:val="24"/>
        </w:rPr>
        <w:t xml:space="preserve"> notion that v</w:t>
      </w:r>
      <w:r w:rsidRPr="009D531F">
        <w:rPr>
          <w:rFonts w:asciiTheme="majorBidi" w:hAnsiTheme="majorBidi"/>
          <w:color w:val="000000" w:themeColor="text1"/>
          <w:szCs w:val="24"/>
        </w:rPr>
        <w:t>.</w:t>
      </w:r>
      <w:r w:rsidR="00CC67A7" w:rsidRPr="009D531F">
        <w:rPr>
          <w:rFonts w:asciiTheme="majorBidi" w:hAnsiTheme="majorBidi"/>
          <w:color w:val="000000" w:themeColor="text1"/>
          <w:szCs w:val="24"/>
        </w:rPr>
        <w:t xml:space="preserve">11-12 appear to be a </w:t>
      </w:r>
      <w:r w:rsidRPr="009D531F">
        <w:rPr>
          <w:rFonts w:asciiTheme="majorBidi" w:hAnsiTheme="majorBidi"/>
          <w:color w:val="000000" w:themeColor="text1"/>
          <w:szCs w:val="24"/>
        </w:rPr>
        <w:t>“</w:t>
      </w:r>
      <w:r w:rsidR="00CC67A7" w:rsidRPr="009D531F">
        <w:rPr>
          <w:rFonts w:asciiTheme="majorBidi" w:hAnsiTheme="majorBidi"/>
          <w:color w:val="000000" w:themeColor="text1"/>
          <w:szCs w:val="24"/>
        </w:rPr>
        <w:t xml:space="preserve">baptismal </w:t>
      </w:r>
      <w:r w:rsidR="00CC67A7" w:rsidRPr="009D531F">
        <w:rPr>
          <w:rFonts w:asciiTheme="majorBidi" w:hAnsiTheme="majorBidi"/>
          <w:color w:val="000000" w:themeColor="text1"/>
          <w:szCs w:val="24"/>
        </w:rPr>
        <w:lastRenderedPageBreak/>
        <w:t>hymn</w:t>
      </w:r>
      <w:r w:rsidR="00EF609E" w:rsidRPr="009D531F">
        <w:rPr>
          <w:rFonts w:asciiTheme="majorBidi" w:hAnsiTheme="majorBidi"/>
          <w:color w:val="000000" w:themeColor="text1"/>
          <w:szCs w:val="24"/>
        </w:rPr>
        <w:t>,</w:t>
      </w:r>
      <w:r w:rsidR="00CC67A7" w:rsidRPr="009D531F">
        <w:rPr>
          <w:rFonts w:asciiTheme="majorBidi" w:hAnsiTheme="majorBidi"/>
          <w:color w:val="000000" w:themeColor="text1"/>
          <w:szCs w:val="24"/>
        </w:rPr>
        <w:t>”</w:t>
      </w:r>
      <w:r w:rsidR="00CC67A7" w:rsidRPr="009D531F">
        <w:rPr>
          <w:rStyle w:val="FootnoteReference"/>
          <w:rFonts w:asciiTheme="majorBidi" w:hAnsiTheme="majorBidi"/>
          <w:color w:val="000000" w:themeColor="text1"/>
          <w:szCs w:val="24"/>
        </w:rPr>
        <w:footnoteReference w:id="19"/>
      </w:r>
      <w:r w:rsidRPr="009D531F">
        <w:rPr>
          <w:rFonts w:asciiTheme="majorBidi" w:hAnsiTheme="majorBidi"/>
          <w:color w:val="000000" w:themeColor="text1"/>
          <w:szCs w:val="24"/>
        </w:rPr>
        <w:t xml:space="preserve"> </w:t>
      </w:r>
      <w:r w:rsidR="00EF609E" w:rsidRPr="009D531F">
        <w:rPr>
          <w:rFonts w:asciiTheme="majorBidi" w:hAnsiTheme="majorBidi"/>
          <w:color w:val="000000" w:themeColor="text1"/>
          <w:szCs w:val="24"/>
        </w:rPr>
        <w:t>interpreting the verb to ‘put on’ (</w:t>
      </w:r>
      <w:proofErr w:type="spellStart"/>
      <w:r w:rsidR="00EF609E" w:rsidRPr="009D531F">
        <w:rPr>
          <w:rFonts w:asciiTheme="majorBidi" w:hAnsiTheme="majorBidi"/>
          <w:i/>
          <w:iCs/>
          <w:color w:val="000000" w:themeColor="text1"/>
          <w:szCs w:val="24"/>
        </w:rPr>
        <w:t>endysōmetha</w:t>
      </w:r>
      <w:proofErr w:type="spellEnd"/>
      <w:r w:rsidR="00EF609E" w:rsidRPr="009D531F">
        <w:rPr>
          <w:rFonts w:asciiTheme="majorBidi" w:hAnsiTheme="majorBidi"/>
          <w:color w:val="000000" w:themeColor="text1"/>
          <w:szCs w:val="24"/>
        </w:rPr>
        <w:t xml:space="preserve">) used in both v.12 and v.14 is evidence. He cites M. J. Lagrange in James D. G. Dunn’s commentary, who informs us that “the imagery of putting off/putting on was common in earliest Christian parenesis…perhaps reflecting a widespread pattern of exhorting new converts and </w:t>
      </w:r>
      <w:proofErr w:type="spellStart"/>
      <w:r w:rsidR="00EF609E" w:rsidRPr="009D531F">
        <w:rPr>
          <w:rFonts w:asciiTheme="majorBidi" w:hAnsiTheme="majorBidi"/>
          <w:color w:val="000000" w:themeColor="text1"/>
          <w:szCs w:val="24"/>
        </w:rPr>
        <w:t>baptisands</w:t>
      </w:r>
      <w:proofErr w:type="spellEnd"/>
      <w:r w:rsidR="00EF609E" w:rsidRPr="009D531F">
        <w:rPr>
          <w:rFonts w:asciiTheme="majorBidi" w:hAnsiTheme="majorBidi"/>
          <w:color w:val="000000" w:themeColor="text1"/>
          <w:szCs w:val="24"/>
        </w:rPr>
        <w:t>.”</w:t>
      </w:r>
      <w:r w:rsidR="00EF609E" w:rsidRPr="009D531F">
        <w:rPr>
          <w:rFonts w:asciiTheme="majorBidi" w:hAnsiTheme="majorBidi"/>
          <w:color w:val="000000" w:themeColor="text1"/>
          <w:szCs w:val="24"/>
          <w:vertAlign w:val="superscript"/>
        </w:rPr>
        <w:footnoteReference w:id="20"/>
      </w:r>
    </w:p>
    <w:p w14:paraId="51FB1B39" w14:textId="45A977C8" w:rsidR="00591334" w:rsidRPr="009D531F" w:rsidRDefault="00E942DB" w:rsidP="00F24DBB">
      <w:pPr>
        <w:spacing w:line="480" w:lineRule="auto"/>
        <w:ind w:firstLine="720"/>
        <w:rPr>
          <w:rFonts w:asciiTheme="majorBidi" w:hAnsiTheme="majorBidi"/>
          <w:color w:val="000000" w:themeColor="text1"/>
          <w:szCs w:val="24"/>
        </w:rPr>
      </w:pPr>
      <w:r w:rsidRPr="009D531F">
        <w:rPr>
          <w:rFonts w:asciiTheme="majorBidi" w:hAnsiTheme="majorBidi"/>
          <w:color w:val="000000" w:themeColor="text1"/>
          <w:szCs w:val="24"/>
        </w:rPr>
        <w:t>A look at the grammatical construction of v.11 reveal</w:t>
      </w:r>
      <w:r w:rsidR="00D80CDB">
        <w:rPr>
          <w:rFonts w:asciiTheme="majorBidi" w:hAnsiTheme="majorBidi"/>
          <w:color w:val="000000" w:themeColor="text1"/>
          <w:szCs w:val="24"/>
        </w:rPr>
        <w:t>s</w:t>
      </w:r>
      <w:r w:rsidRPr="009D531F">
        <w:rPr>
          <w:rFonts w:asciiTheme="majorBidi" w:hAnsiTheme="majorBidi"/>
          <w:color w:val="000000" w:themeColor="text1"/>
          <w:szCs w:val="24"/>
        </w:rPr>
        <w:t xml:space="preserve"> it is </w:t>
      </w:r>
      <w:r w:rsidR="00591334" w:rsidRPr="009D531F">
        <w:rPr>
          <w:rFonts w:asciiTheme="majorBidi" w:hAnsiTheme="majorBidi"/>
          <w:color w:val="000000" w:themeColor="text1"/>
          <w:szCs w:val="24"/>
        </w:rPr>
        <w:t xml:space="preserve">the aorist tense </w:t>
      </w:r>
      <w:r w:rsidR="00970BCC" w:rsidRPr="009D531F">
        <w:rPr>
          <w:rFonts w:asciiTheme="majorBidi" w:hAnsiTheme="majorBidi"/>
          <w:color w:val="000000" w:themeColor="text1"/>
          <w:szCs w:val="24"/>
        </w:rPr>
        <w:t xml:space="preserve">for the verb </w:t>
      </w:r>
      <w:proofErr w:type="spellStart"/>
      <w:r w:rsidR="00970BCC" w:rsidRPr="009D531F">
        <w:rPr>
          <w:rFonts w:asciiTheme="majorBidi" w:hAnsiTheme="majorBidi"/>
          <w:i/>
          <w:iCs/>
          <w:color w:val="000000" w:themeColor="text1"/>
          <w:szCs w:val="24"/>
        </w:rPr>
        <w:t>egerthēnai</w:t>
      </w:r>
      <w:proofErr w:type="spellEnd"/>
      <w:r w:rsidR="00970BCC" w:rsidRPr="009D531F">
        <w:rPr>
          <w:rFonts w:asciiTheme="majorBidi" w:hAnsiTheme="majorBidi"/>
          <w:i/>
          <w:iCs/>
          <w:color w:val="000000" w:themeColor="text1"/>
          <w:szCs w:val="24"/>
        </w:rPr>
        <w:t>/</w:t>
      </w:r>
      <w:proofErr w:type="spellStart"/>
      <w:r w:rsidR="00970BCC" w:rsidRPr="009D531F">
        <w:rPr>
          <w:rFonts w:asciiTheme="majorBidi" w:hAnsiTheme="majorBidi"/>
          <w:i/>
          <w:iCs/>
          <w:color w:val="000000" w:themeColor="text1"/>
          <w:szCs w:val="24"/>
        </w:rPr>
        <w:t>egeiro</w:t>
      </w:r>
      <w:proofErr w:type="spellEnd"/>
      <w:r w:rsidR="00970BCC" w:rsidRPr="009D531F">
        <w:rPr>
          <w:rFonts w:asciiTheme="majorBidi" w:hAnsiTheme="majorBidi"/>
          <w:i/>
          <w:iCs/>
          <w:color w:val="000000" w:themeColor="text1"/>
          <w:szCs w:val="24"/>
        </w:rPr>
        <w:t xml:space="preserve"> </w:t>
      </w:r>
      <w:r w:rsidR="00970BCC" w:rsidRPr="009D531F">
        <w:rPr>
          <w:rFonts w:asciiTheme="majorBidi" w:hAnsiTheme="majorBidi"/>
          <w:color w:val="000000" w:themeColor="text1"/>
          <w:szCs w:val="24"/>
        </w:rPr>
        <w:t xml:space="preserve">“to waken” or “to be raised” and </w:t>
      </w:r>
      <w:proofErr w:type="spellStart"/>
      <w:r w:rsidR="00970BCC" w:rsidRPr="009D531F">
        <w:rPr>
          <w:rFonts w:asciiTheme="majorBidi" w:hAnsiTheme="majorBidi"/>
          <w:i/>
          <w:iCs/>
          <w:color w:val="000000" w:themeColor="text1"/>
          <w:szCs w:val="24"/>
        </w:rPr>
        <w:t>episteusamen</w:t>
      </w:r>
      <w:proofErr w:type="spellEnd"/>
      <w:r w:rsidR="00970BCC" w:rsidRPr="009D531F">
        <w:rPr>
          <w:rFonts w:asciiTheme="majorBidi" w:hAnsiTheme="majorBidi"/>
          <w:i/>
          <w:iCs/>
          <w:color w:val="000000" w:themeColor="text1"/>
          <w:szCs w:val="24"/>
        </w:rPr>
        <w:t>/</w:t>
      </w:r>
      <w:proofErr w:type="spellStart"/>
      <w:r w:rsidR="00970BCC" w:rsidRPr="009D531F">
        <w:rPr>
          <w:rFonts w:asciiTheme="majorBidi" w:hAnsiTheme="majorBidi"/>
          <w:i/>
          <w:iCs/>
          <w:color w:val="000000" w:themeColor="text1"/>
          <w:szCs w:val="24"/>
        </w:rPr>
        <w:t>pisteuo</w:t>
      </w:r>
      <w:proofErr w:type="spellEnd"/>
      <w:r w:rsidR="00970BCC" w:rsidRPr="009D531F">
        <w:rPr>
          <w:rFonts w:asciiTheme="majorBidi" w:hAnsiTheme="majorBidi"/>
          <w:i/>
          <w:iCs/>
          <w:color w:val="000000" w:themeColor="text1"/>
          <w:szCs w:val="24"/>
        </w:rPr>
        <w:t xml:space="preserve"> </w:t>
      </w:r>
      <w:r w:rsidR="00970BCC" w:rsidRPr="009D531F">
        <w:rPr>
          <w:rFonts w:asciiTheme="majorBidi" w:hAnsiTheme="majorBidi"/>
          <w:color w:val="000000" w:themeColor="text1"/>
          <w:szCs w:val="24"/>
        </w:rPr>
        <w:t xml:space="preserve">“to believe” or “to exercise faith” </w:t>
      </w:r>
      <w:r w:rsidRPr="009D531F">
        <w:rPr>
          <w:rFonts w:asciiTheme="majorBidi" w:hAnsiTheme="majorBidi"/>
          <w:color w:val="000000" w:themeColor="text1"/>
          <w:szCs w:val="24"/>
        </w:rPr>
        <w:t xml:space="preserve">that is used. One commentator </w:t>
      </w:r>
      <w:proofErr w:type="gramStart"/>
      <w:r w:rsidR="00F85CF4" w:rsidRPr="009D531F">
        <w:rPr>
          <w:rFonts w:asciiTheme="majorBidi" w:hAnsiTheme="majorBidi"/>
          <w:color w:val="000000" w:themeColor="text1"/>
          <w:szCs w:val="24"/>
        </w:rPr>
        <w:t>remarks</w:t>
      </w:r>
      <w:proofErr w:type="gramEnd"/>
      <w:r w:rsidRPr="009D531F">
        <w:rPr>
          <w:rFonts w:asciiTheme="majorBidi" w:hAnsiTheme="majorBidi"/>
          <w:color w:val="000000" w:themeColor="text1"/>
          <w:szCs w:val="24"/>
        </w:rPr>
        <w:t xml:space="preserve"> that the case </w:t>
      </w:r>
      <w:r w:rsidR="00591334" w:rsidRPr="009D531F">
        <w:rPr>
          <w:rFonts w:asciiTheme="majorBidi" w:hAnsiTheme="majorBidi"/>
          <w:color w:val="000000" w:themeColor="text1"/>
          <w:szCs w:val="24"/>
        </w:rPr>
        <w:t xml:space="preserve">may be </w:t>
      </w:r>
      <w:r w:rsidR="00970BCC" w:rsidRPr="009D531F">
        <w:rPr>
          <w:rFonts w:asciiTheme="majorBidi" w:hAnsiTheme="majorBidi"/>
          <w:color w:val="000000" w:themeColor="text1"/>
          <w:szCs w:val="24"/>
        </w:rPr>
        <w:t>significant</w:t>
      </w:r>
      <w:r w:rsidRPr="009D531F">
        <w:rPr>
          <w:rFonts w:asciiTheme="majorBidi" w:hAnsiTheme="majorBidi"/>
          <w:color w:val="000000" w:themeColor="text1"/>
          <w:szCs w:val="24"/>
        </w:rPr>
        <w:t xml:space="preserve"> because it </w:t>
      </w:r>
      <w:r w:rsidR="005F240A" w:rsidRPr="009D531F">
        <w:rPr>
          <w:rFonts w:asciiTheme="majorBidi" w:hAnsiTheme="majorBidi"/>
          <w:color w:val="000000" w:themeColor="text1"/>
          <w:szCs w:val="24"/>
        </w:rPr>
        <w:t>draw</w:t>
      </w:r>
      <w:r w:rsidRPr="009D531F">
        <w:rPr>
          <w:rFonts w:asciiTheme="majorBidi" w:hAnsiTheme="majorBidi"/>
          <w:color w:val="000000" w:themeColor="text1"/>
          <w:szCs w:val="24"/>
        </w:rPr>
        <w:t>s</w:t>
      </w:r>
      <w:r w:rsidR="005F240A" w:rsidRPr="009D531F">
        <w:rPr>
          <w:rFonts w:asciiTheme="majorBidi" w:hAnsiTheme="majorBidi"/>
          <w:color w:val="000000" w:themeColor="text1"/>
          <w:szCs w:val="24"/>
        </w:rPr>
        <w:t xml:space="preserve"> our attention to a</w:t>
      </w:r>
      <w:r w:rsidRPr="009D531F">
        <w:rPr>
          <w:rFonts w:asciiTheme="majorBidi" w:hAnsiTheme="majorBidi"/>
          <w:color w:val="000000" w:themeColor="text1"/>
          <w:szCs w:val="24"/>
        </w:rPr>
        <w:t xml:space="preserve"> particular</w:t>
      </w:r>
      <w:r w:rsidR="005F240A" w:rsidRPr="009D531F">
        <w:rPr>
          <w:rFonts w:asciiTheme="majorBidi" w:hAnsiTheme="majorBidi"/>
          <w:color w:val="000000" w:themeColor="text1"/>
          <w:szCs w:val="24"/>
        </w:rPr>
        <w:t xml:space="preserve"> understanding of salvation</w:t>
      </w:r>
      <w:r w:rsidRPr="009D531F">
        <w:rPr>
          <w:rFonts w:asciiTheme="majorBidi" w:hAnsiTheme="majorBidi"/>
          <w:color w:val="000000" w:themeColor="text1"/>
          <w:szCs w:val="24"/>
        </w:rPr>
        <w:t>.</w:t>
      </w:r>
      <w:r w:rsidRPr="009D531F">
        <w:rPr>
          <w:rStyle w:val="FootnoteReference"/>
          <w:rFonts w:asciiTheme="majorBidi" w:hAnsiTheme="majorBidi"/>
          <w:color w:val="000000" w:themeColor="text1"/>
          <w:szCs w:val="24"/>
        </w:rPr>
        <w:footnoteReference w:id="21"/>
      </w:r>
      <w:r w:rsidR="00DB11D6" w:rsidRPr="009D531F">
        <w:rPr>
          <w:rFonts w:asciiTheme="majorBidi" w:hAnsiTheme="majorBidi"/>
          <w:color w:val="000000" w:themeColor="text1"/>
          <w:szCs w:val="24"/>
        </w:rPr>
        <w:t xml:space="preserve"> </w:t>
      </w:r>
      <w:r w:rsidR="00D80CDB" w:rsidRPr="00D80CDB">
        <w:rPr>
          <w:rFonts w:asciiTheme="majorBidi" w:hAnsiTheme="majorBidi"/>
          <w:color w:val="000000" w:themeColor="text1"/>
          <w:szCs w:val="24"/>
        </w:rPr>
        <w:t>In verse 11, Paul uses the aorist to acknowledge that salvation has been attained in Christ, that it is a past and completed action.</w:t>
      </w:r>
      <w:r w:rsidR="00D80CDB">
        <w:rPr>
          <w:rFonts w:asciiTheme="majorBidi" w:hAnsiTheme="majorBidi"/>
          <w:color w:val="000000" w:themeColor="text1"/>
          <w:szCs w:val="24"/>
        </w:rPr>
        <w:t xml:space="preserve"> </w:t>
      </w:r>
      <w:r w:rsidRPr="009D531F">
        <w:rPr>
          <w:rFonts w:asciiTheme="majorBidi" w:hAnsiTheme="majorBidi"/>
          <w:color w:val="000000" w:themeColor="text1"/>
          <w:szCs w:val="24"/>
        </w:rPr>
        <w:t>However, the limit</w:t>
      </w:r>
      <w:r w:rsidR="00D80CDB">
        <w:rPr>
          <w:rFonts w:asciiTheme="majorBidi" w:hAnsiTheme="majorBidi"/>
          <w:color w:val="000000" w:themeColor="text1"/>
          <w:szCs w:val="24"/>
        </w:rPr>
        <w:t>ation</w:t>
      </w:r>
      <w:r w:rsidRPr="009D531F">
        <w:rPr>
          <w:rFonts w:asciiTheme="majorBidi" w:hAnsiTheme="majorBidi"/>
          <w:color w:val="000000" w:themeColor="text1"/>
          <w:szCs w:val="24"/>
        </w:rPr>
        <w:t xml:space="preserve">s of our own mortality mean that </w:t>
      </w:r>
      <w:r w:rsidR="00DB11D6" w:rsidRPr="009D531F">
        <w:rPr>
          <w:rFonts w:asciiTheme="majorBidi" w:hAnsiTheme="majorBidi"/>
          <w:color w:val="000000" w:themeColor="text1"/>
          <w:szCs w:val="24"/>
        </w:rPr>
        <w:t xml:space="preserve">his readers and hearers </w:t>
      </w:r>
      <w:r w:rsidRPr="009D531F">
        <w:rPr>
          <w:rFonts w:asciiTheme="majorBidi" w:hAnsiTheme="majorBidi"/>
          <w:color w:val="000000" w:themeColor="text1"/>
          <w:szCs w:val="24"/>
        </w:rPr>
        <w:t xml:space="preserve">must </w:t>
      </w:r>
      <w:r w:rsidR="00DB11D6" w:rsidRPr="009D531F">
        <w:rPr>
          <w:rFonts w:asciiTheme="majorBidi" w:hAnsiTheme="majorBidi"/>
          <w:color w:val="000000" w:themeColor="text1"/>
          <w:szCs w:val="24"/>
        </w:rPr>
        <w:t>pay special attention to</w:t>
      </w:r>
      <w:r w:rsidR="00D80CDB">
        <w:rPr>
          <w:rFonts w:asciiTheme="majorBidi" w:hAnsiTheme="majorBidi"/>
          <w:color w:val="000000" w:themeColor="text1"/>
          <w:szCs w:val="24"/>
        </w:rPr>
        <w:t xml:space="preserve"> the point at which our transformation began.</w:t>
      </w:r>
      <w:r w:rsidR="00970BCC" w:rsidRPr="009D531F">
        <w:rPr>
          <w:rStyle w:val="FootnoteReference"/>
          <w:rFonts w:asciiTheme="majorBidi" w:hAnsiTheme="majorBidi"/>
          <w:color w:val="000000" w:themeColor="text1"/>
          <w:szCs w:val="24"/>
        </w:rPr>
        <w:footnoteReference w:id="22"/>
      </w:r>
    </w:p>
    <w:p w14:paraId="06E33E96" w14:textId="416EFEF7" w:rsidR="001D13DB" w:rsidRPr="009D531F" w:rsidRDefault="00BD092A" w:rsidP="00F24DBB">
      <w:pPr>
        <w:spacing w:line="480" w:lineRule="auto"/>
        <w:rPr>
          <w:rFonts w:asciiTheme="majorBidi" w:hAnsiTheme="majorBidi"/>
          <w:color w:val="000000" w:themeColor="text1"/>
          <w:szCs w:val="24"/>
        </w:rPr>
      </w:pPr>
      <w:r w:rsidRPr="009D531F">
        <w:rPr>
          <w:rFonts w:asciiTheme="majorBidi" w:hAnsiTheme="majorBidi"/>
          <w:color w:val="000000" w:themeColor="text1"/>
          <w:szCs w:val="24"/>
        </w:rPr>
        <w:tab/>
      </w:r>
      <w:r w:rsidR="00D46F7D" w:rsidRPr="00D46F7D">
        <w:rPr>
          <w:rFonts w:asciiTheme="majorBidi" w:hAnsiTheme="majorBidi"/>
          <w:color w:val="000000" w:themeColor="text1"/>
          <w:szCs w:val="24"/>
        </w:rPr>
        <w:t xml:space="preserve">In verse 12, night and day imagery subtly </w:t>
      </w:r>
      <w:proofErr w:type="gramStart"/>
      <w:r w:rsidR="00D46F7D" w:rsidRPr="00D46F7D">
        <w:rPr>
          <w:rFonts w:asciiTheme="majorBidi" w:hAnsiTheme="majorBidi"/>
          <w:color w:val="000000" w:themeColor="text1"/>
          <w:szCs w:val="24"/>
        </w:rPr>
        <w:t>shifts</w:t>
      </w:r>
      <w:proofErr w:type="gramEnd"/>
      <w:r w:rsidR="00D46F7D" w:rsidRPr="00D46F7D">
        <w:rPr>
          <w:rFonts w:asciiTheme="majorBidi" w:hAnsiTheme="majorBidi"/>
          <w:color w:val="000000" w:themeColor="text1"/>
          <w:szCs w:val="24"/>
        </w:rPr>
        <w:t xml:space="preserve"> to darkness and light</w:t>
      </w:r>
      <w:r w:rsidR="00CC67A7" w:rsidRPr="009D531F">
        <w:rPr>
          <w:rStyle w:val="FootnoteReference"/>
          <w:rFonts w:asciiTheme="majorBidi" w:hAnsiTheme="majorBidi"/>
          <w:color w:val="000000" w:themeColor="text1"/>
          <w:szCs w:val="24"/>
        </w:rPr>
        <w:footnoteReference w:id="23"/>
      </w:r>
      <w:r w:rsidRPr="009D531F">
        <w:rPr>
          <w:rFonts w:asciiTheme="majorBidi" w:hAnsiTheme="majorBidi"/>
          <w:color w:val="000000" w:themeColor="text1"/>
          <w:szCs w:val="24"/>
        </w:rPr>
        <w:t xml:space="preserve"> and we find ourselves in a mixed metaphor demanding our action</w:t>
      </w:r>
      <w:r w:rsidR="00496BFA" w:rsidRPr="009D531F">
        <w:rPr>
          <w:rFonts w:asciiTheme="majorBidi" w:hAnsiTheme="majorBidi"/>
          <w:color w:val="000000" w:themeColor="text1"/>
          <w:szCs w:val="24"/>
        </w:rPr>
        <w:t>. Namely,</w:t>
      </w:r>
      <w:r w:rsidRPr="009D531F">
        <w:rPr>
          <w:rFonts w:asciiTheme="majorBidi" w:hAnsiTheme="majorBidi"/>
          <w:color w:val="000000" w:themeColor="text1"/>
          <w:szCs w:val="24"/>
        </w:rPr>
        <w:t xml:space="preserve"> “laying aside”</w:t>
      </w:r>
      <w:r w:rsidR="00496BFA" w:rsidRPr="009D531F">
        <w:rPr>
          <w:rFonts w:asciiTheme="majorBidi" w:hAnsiTheme="majorBidi"/>
          <w:color w:val="000000" w:themeColor="text1"/>
          <w:szCs w:val="24"/>
        </w:rPr>
        <w:t xml:space="preserve"> something and “putting on” something else. </w:t>
      </w:r>
      <w:r w:rsidR="00C81D62" w:rsidRPr="009D531F">
        <w:rPr>
          <w:rFonts w:asciiTheme="majorBidi" w:hAnsiTheme="majorBidi"/>
          <w:color w:val="000000" w:themeColor="text1"/>
          <w:szCs w:val="24"/>
        </w:rPr>
        <w:t xml:space="preserve">Many English translations render </w:t>
      </w:r>
      <w:proofErr w:type="spellStart"/>
      <w:r w:rsidR="00C81D62" w:rsidRPr="009D531F">
        <w:rPr>
          <w:rFonts w:asciiTheme="majorBidi" w:hAnsiTheme="majorBidi"/>
          <w:i/>
          <w:iCs/>
          <w:color w:val="000000" w:themeColor="text1"/>
          <w:szCs w:val="24"/>
        </w:rPr>
        <w:t>hopla</w:t>
      </w:r>
      <w:proofErr w:type="spellEnd"/>
      <w:r w:rsidR="00C81D62" w:rsidRPr="009D531F">
        <w:rPr>
          <w:rFonts w:asciiTheme="majorBidi" w:hAnsiTheme="majorBidi"/>
          <w:color w:val="000000" w:themeColor="text1"/>
          <w:szCs w:val="24"/>
        </w:rPr>
        <w:t xml:space="preserve"> </w:t>
      </w:r>
      <w:r w:rsidR="00496BFA" w:rsidRPr="009D531F">
        <w:rPr>
          <w:rFonts w:asciiTheme="majorBidi" w:hAnsiTheme="majorBidi"/>
          <w:color w:val="000000" w:themeColor="text1"/>
          <w:szCs w:val="24"/>
        </w:rPr>
        <w:t>“</w:t>
      </w:r>
      <w:r w:rsidR="00C81D62" w:rsidRPr="009D531F">
        <w:rPr>
          <w:rFonts w:asciiTheme="majorBidi" w:hAnsiTheme="majorBidi"/>
          <w:color w:val="000000" w:themeColor="text1"/>
          <w:szCs w:val="24"/>
        </w:rPr>
        <w:t>armor,</w:t>
      </w:r>
      <w:r w:rsidR="00496BFA" w:rsidRPr="009D531F">
        <w:rPr>
          <w:rFonts w:asciiTheme="majorBidi" w:hAnsiTheme="majorBidi"/>
          <w:color w:val="000000" w:themeColor="text1"/>
          <w:szCs w:val="24"/>
        </w:rPr>
        <w:t>”</w:t>
      </w:r>
      <w:r w:rsidR="00C81D62" w:rsidRPr="009D531F">
        <w:rPr>
          <w:rFonts w:asciiTheme="majorBidi" w:hAnsiTheme="majorBidi"/>
          <w:color w:val="000000" w:themeColor="text1"/>
          <w:szCs w:val="24"/>
        </w:rPr>
        <w:t xml:space="preserve"> but “the word properly denotes military equipment, not primarily clothing.”</w:t>
      </w:r>
      <w:r w:rsidR="00C81D62" w:rsidRPr="009D531F">
        <w:rPr>
          <w:rStyle w:val="FootnoteReference"/>
          <w:rFonts w:asciiTheme="majorBidi" w:hAnsiTheme="majorBidi"/>
          <w:color w:val="000000" w:themeColor="text1"/>
          <w:szCs w:val="24"/>
        </w:rPr>
        <w:footnoteReference w:id="24"/>
      </w:r>
      <w:r w:rsidR="00496BFA" w:rsidRPr="009D531F">
        <w:rPr>
          <w:rFonts w:asciiTheme="majorBidi" w:hAnsiTheme="majorBidi"/>
          <w:color w:val="000000" w:themeColor="text1"/>
          <w:szCs w:val="24"/>
        </w:rPr>
        <w:t xml:space="preserve"> If </w:t>
      </w:r>
      <w:proofErr w:type="spellStart"/>
      <w:r w:rsidR="00496BFA" w:rsidRPr="009D531F">
        <w:rPr>
          <w:rFonts w:asciiTheme="majorBidi" w:hAnsiTheme="majorBidi"/>
          <w:i/>
          <w:iCs/>
          <w:color w:val="000000" w:themeColor="text1"/>
          <w:szCs w:val="24"/>
        </w:rPr>
        <w:t>hopla</w:t>
      </w:r>
      <w:proofErr w:type="spellEnd"/>
      <w:r w:rsidR="00496BFA" w:rsidRPr="009D531F">
        <w:rPr>
          <w:rFonts w:asciiTheme="majorBidi" w:hAnsiTheme="majorBidi"/>
          <w:color w:val="000000" w:themeColor="text1"/>
          <w:szCs w:val="24"/>
        </w:rPr>
        <w:t xml:space="preserve"> is indeed best understood as “armor,” as so many English translators would have it, then it figuratively represents protection and defense. Whereas, if we understand </w:t>
      </w:r>
      <w:proofErr w:type="spellStart"/>
      <w:r w:rsidR="00496BFA" w:rsidRPr="009D531F">
        <w:rPr>
          <w:rFonts w:asciiTheme="majorBidi" w:hAnsiTheme="majorBidi"/>
          <w:i/>
          <w:iCs/>
          <w:color w:val="000000" w:themeColor="text1"/>
          <w:szCs w:val="24"/>
        </w:rPr>
        <w:t>hopla</w:t>
      </w:r>
      <w:proofErr w:type="spellEnd"/>
      <w:r w:rsidR="00496BFA" w:rsidRPr="009D531F">
        <w:rPr>
          <w:rFonts w:asciiTheme="majorBidi" w:hAnsiTheme="majorBidi"/>
          <w:color w:val="000000" w:themeColor="text1"/>
          <w:szCs w:val="24"/>
        </w:rPr>
        <w:t xml:space="preserve"> to be a “weapon” or “instrument of war,” even in the figurative sense, we get a very different functional metaphor </w:t>
      </w:r>
      <w:r w:rsidR="00496BFA" w:rsidRPr="009D531F">
        <w:rPr>
          <w:rFonts w:asciiTheme="majorBidi" w:hAnsiTheme="majorBidi"/>
          <w:color w:val="000000" w:themeColor="text1"/>
          <w:szCs w:val="24"/>
        </w:rPr>
        <w:lastRenderedPageBreak/>
        <w:t xml:space="preserve">representing a more offensive posture, ready for attack. </w:t>
      </w:r>
      <w:proofErr w:type="spellStart"/>
      <w:r w:rsidR="00496BFA" w:rsidRPr="009D531F">
        <w:rPr>
          <w:rFonts w:asciiTheme="majorBidi" w:hAnsiTheme="majorBidi"/>
          <w:color w:val="000000" w:themeColor="text1"/>
          <w:szCs w:val="24"/>
        </w:rPr>
        <w:t>Gaventa</w:t>
      </w:r>
      <w:proofErr w:type="spellEnd"/>
      <w:r w:rsidR="00496BFA" w:rsidRPr="009D531F">
        <w:rPr>
          <w:rFonts w:asciiTheme="majorBidi" w:hAnsiTheme="majorBidi"/>
          <w:color w:val="000000" w:themeColor="text1"/>
          <w:szCs w:val="24"/>
        </w:rPr>
        <w:t xml:space="preserve"> does not go into great depth on this point but nevertheless explains that Christians who were once God’s enemies, now “have their place as ‘weapons’ in God’s battle, which means they endeavor to find their place in God’s conflict.”</w:t>
      </w:r>
      <w:r w:rsidR="00496BFA" w:rsidRPr="009D531F">
        <w:rPr>
          <w:rStyle w:val="FootnoteReference"/>
          <w:rFonts w:asciiTheme="majorBidi" w:hAnsiTheme="majorBidi"/>
          <w:color w:val="000000" w:themeColor="text1"/>
          <w:szCs w:val="24"/>
        </w:rPr>
        <w:footnoteReference w:id="25"/>
      </w:r>
      <w:r w:rsidR="00496BFA" w:rsidRPr="009D531F">
        <w:rPr>
          <w:rFonts w:asciiTheme="majorBidi" w:hAnsiTheme="majorBidi"/>
          <w:color w:val="000000" w:themeColor="text1"/>
          <w:szCs w:val="24"/>
        </w:rPr>
        <w:t xml:space="preserve"> Greathouse concurs</w:t>
      </w:r>
      <w:r w:rsidR="00135471">
        <w:rPr>
          <w:rFonts w:asciiTheme="majorBidi" w:hAnsiTheme="majorBidi"/>
          <w:color w:val="000000" w:themeColor="text1"/>
          <w:szCs w:val="24"/>
        </w:rPr>
        <w:t>,</w:t>
      </w:r>
      <w:r w:rsidR="00496BFA" w:rsidRPr="009D531F">
        <w:rPr>
          <w:rFonts w:asciiTheme="majorBidi" w:hAnsiTheme="majorBidi"/>
          <w:color w:val="000000" w:themeColor="text1"/>
          <w:szCs w:val="24"/>
        </w:rPr>
        <w:t xml:space="preserve"> Christians are to “become [God’s] weapons in final eschatological battle.”</w:t>
      </w:r>
      <w:r w:rsidR="00496BFA" w:rsidRPr="009D531F">
        <w:rPr>
          <w:rStyle w:val="FootnoteReference"/>
          <w:rFonts w:asciiTheme="majorBidi" w:hAnsiTheme="majorBidi"/>
          <w:color w:val="000000" w:themeColor="text1"/>
          <w:szCs w:val="24"/>
        </w:rPr>
        <w:footnoteReference w:id="26"/>
      </w:r>
    </w:p>
    <w:p w14:paraId="71395CDD" w14:textId="4030A19E" w:rsidR="00496BFA" w:rsidRPr="009D531F" w:rsidRDefault="00496BFA" w:rsidP="00F24DBB">
      <w:pPr>
        <w:spacing w:line="480" w:lineRule="auto"/>
        <w:ind w:firstLine="720"/>
        <w:rPr>
          <w:rFonts w:asciiTheme="majorBidi" w:hAnsiTheme="majorBidi"/>
          <w:color w:val="000000" w:themeColor="text1"/>
          <w:szCs w:val="24"/>
        </w:rPr>
      </w:pPr>
      <w:r w:rsidRPr="009D531F">
        <w:rPr>
          <w:rFonts w:asciiTheme="majorBidi" w:hAnsiTheme="majorBidi"/>
          <w:color w:val="000000" w:themeColor="text1"/>
          <w:szCs w:val="24"/>
        </w:rPr>
        <w:t>The three pairs of shameful vices that are to be laid aside in order to live honorable lives are attractively translated as a set of hendiadyses by James D. G. Dunn.</w:t>
      </w:r>
      <w:r w:rsidRPr="009D531F">
        <w:rPr>
          <w:rStyle w:val="FootnoteReference"/>
          <w:rFonts w:asciiTheme="majorBidi" w:hAnsiTheme="majorBidi"/>
          <w:color w:val="000000" w:themeColor="text1"/>
          <w:szCs w:val="24"/>
        </w:rPr>
        <w:footnoteReference w:id="27"/>
      </w:r>
      <w:r w:rsidRPr="009D531F">
        <w:rPr>
          <w:rFonts w:asciiTheme="majorBidi" w:hAnsiTheme="majorBidi"/>
          <w:color w:val="000000" w:themeColor="text1"/>
          <w:szCs w:val="24"/>
        </w:rPr>
        <w:t xml:space="preserve"> Thus, the verse would read, “let us live honorably as in the day, not in drunken revelry, debauched sexual excess, and jealous infighting.”</w:t>
      </w:r>
      <w:r w:rsidR="00432D34" w:rsidRPr="009D531F">
        <w:rPr>
          <w:rFonts w:asciiTheme="majorBidi" w:hAnsiTheme="majorBidi"/>
          <w:color w:val="000000" w:themeColor="text1"/>
          <w:szCs w:val="24"/>
        </w:rPr>
        <w:t xml:space="preserve"> </w:t>
      </w:r>
      <w:r w:rsidR="00135471" w:rsidRPr="00135471">
        <w:rPr>
          <w:rFonts w:asciiTheme="majorBidi" w:hAnsiTheme="majorBidi"/>
          <w:color w:val="000000" w:themeColor="text1"/>
          <w:szCs w:val="24"/>
        </w:rPr>
        <w:t>Paul does not hesitate to call his audience to observe his day’s conventional respectability</w:t>
      </w:r>
      <w:r w:rsidR="00432D34" w:rsidRPr="009D531F">
        <w:rPr>
          <w:rFonts w:asciiTheme="majorBidi" w:hAnsiTheme="majorBidi"/>
          <w:color w:val="000000" w:themeColor="text1"/>
          <w:szCs w:val="24"/>
        </w:rPr>
        <w:t>. As one commentator writes, “Christian morality is not necessarily always countercultural</w:t>
      </w:r>
      <w:r w:rsidR="002F089B">
        <w:rPr>
          <w:rFonts w:asciiTheme="majorBidi" w:hAnsiTheme="majorBidi"/>
          <w:color w:val="000000" w:themeColor="text1"/>
          <w:szCs w:val="24"/>
        </w:rPr>
        <w:t>,</w:t>
      </w:r>
      <w:r w:rsidR="00432D34" w:rsidRPr="009D531F">
        <w:rPr>
          <w:rFonts w:asciiTheme="majorBidi" w:hAnsiTheme="majorBidi"/>
          <w:color w:val="000000" w:themeColor="text1"/>
          <w:szCs w:val="24"/>
        </w:rPr>
        <w:t xml:space="preserve"> but it is always appropriate to God’s new age that is dawning.”</w:t>
      </w:r>
      <w:r w:rsidR="00432D34" w:rsidRPr="009D531F">
        <w:rPr>
          <w:rStyle w:val="FootnoteReference"/>
          <w:rFonts w:asciiTheme="majorBidi" w:hAnsiTheme="majorBidi"/>
          <w:color w:val="000000" w:themeColor="text1"/>
          <w:szCs w:val="24"/>
        </w:rPr>
        <w:footnoteReference w:id="28"/>
      </w:r>
      <w:r w:rsidR="00432D34" w:rsidRPr="009D531F">
        <w:rPr>
          <w:rFonts w:asciiTheme="majorBidi" w:hAnsiTheme="majorBidi"/>
          <w:color w:val="000000" w:themeColor="text1"/>
          <w:szCs w:val="24"/>
        </w:rPr>
        <w:t xml:space="preserve"> This seems to accurately articulate Paul’s central aim in this verse.</w:t>
      </w:r>
    </w:p>
    <w:p w14:paraId="5BAB2897" w14:textId="6657BF8F" w:rsidR="0032157A" w:rsidRPr="009D531F" w:rsidRDefault="00496BFA" w:rsidP="00F24DBB">
      <w:pPr>
        <w:spacing w:line="480" w:lineRule="auto"/>
        <w:ind w:firstLine="720"/>
        <w:rPr>
          <w:rFonts w:asciiTheme="majorBidi" w:hAnsiTheme="majorBidi"/>
          <w:color w:val="000000" w:themeColor="text1"/>
          <w:szCs w:val="24"/>
        </w:rPr>
      </w:pPr>
      <w:r w:rsidRPr="009D531F">
        <w:rPr>
          <w:rFonts w:asciiTheme="majorBidi" w:hAnsiTheme="majorBidi"/>
          <w:color w:val="000000" w:themeColor="text1"/>
          <w:szCs w:val="24"/>
        </w:rPr>
        <w:t>The</w:t>
      </w:r>
      <w:r w:rsidR="00432D34" w:rsidRPr="009D531F">
        <w:rPr>
          <w:rFonts w:asciiTheme="majorBidi" w:hAnsiTheme="majorBidi"/>
          <w:color w:val="000000" w:themeColor="text1"/>
          <w:szCs w:val="24"/>
        </w:rPr>
        <w:t xml:space="preserve"> last and</w:t>
      </w:r>
      <w:r w:rsidRPr="009D531F">
        <w:rPr>
          <w:rFonts w:asciiTheme="majorBidi" w:hAnsiTheme="majorBidi"/>
          <w:color w:val="000000" w:themeColor="text1"/>
          <w:szCs w:val="24"/>
        </w:rPr>
        <w:t xml:space="preserve"> positive command to “put on the Lord Jesus Christ</w:t>
      </w:r>
      <w:r w:rsidR="00432D34" w:rsidRPr="009D531F">
        <w:rPr>
          <w:rFonts w:asciiTheme="majorBidi" w:hAnsiTheme="majorBidi"/>
          <w:color w:val="000000" w:themeColor="text1"/>
          <w:szCs w:val="24"/>
        </w:rPr>
        <w:t>,</w:t>
      </w:r>
      <w:r w:rsidRPr="009D531F">
        <w:rPr>
          <w:rFonts w:asciiTheme="majorBidi" w:hAnsiTheme="majorBidi"/>
          <w:color w:val="000000" w:themeColor="text1"/>
          <w:szCs w:val="24"/>
        </w:rPr>
        <w:t xml:space="preserve">” </w:t>
      </w:r>
      <w:r w:rsidR="00432D34" w:rsidRPr="009D531F">
        <w:rPr>
          <w:rFonts w:asciiTheme="majorBidi" w:hAnsiTheme="majorBidi"/>
          <w:color w:val="000000" w:themeColor="text1"/>
          <w:szCs w:val="24"/>
        </w:rPr>
        <w:t xml:space="preserve">ends this section yet </w:t>
      </w:r>
      <w:r w:rsidRPr="009D531F">
        <w:rPr>
          <w:rFonts w:asciiTheme="majorBidi" w:hAnsiTheme="majorBidi"/>
          <w:color w:val="000000" w:themeColor="text1"/>
          <w:szCs w:val="24"/>
        </w:rPr>
        <w:t>isn’t explained by Paul</w:t>
      </w:r>
      <w:r w:rsidR="00432D34" w:rsidRPr="009D531F">
        <w:rPr>
          <w:rFonts w:asciiTheme="majorBidi" w:hAnsiTheme="majorBidi"/>
          <w:color w:val="000000" w:themeColor="text1"/>
          <w:szCs w:val="24"/>
        </w:rPr>
        <w:t>, so t</w:t>
      </w:r>
      <w:r w:rsidRPr="009D531F">
        <w:rPr>
          <w:rFonts w:asciiTheme="majorBidi" w:hAnsiTheme="majorBidi"/>
          <w:color w:val="000000" w:themeColor="text1"/>
          <w:szCs w:val="24"/>
        </w:rPr>
        <w:t>hough attractive</w:t>
      </w:r>
      <w:r w:rsidR="00432D34" w:rsidRPr="009D531F">
        <w:rPr>
          <w:rFonts w:asciiTheme="majorBidi" w:hAnsiTheme="majorBidi"/>
          <w:color w:val="000000" w:themeColor="text1"/>
          <w:szCs w:val="24"/>
        </w:rPr>
        <w:t>,</w:t>
      </w:r>
      <w:r w:rsidRPr="009D531F">
        <w:rPr>
          <w:rFonts w:asciiTheme="majorBidi" w:hAnsiTheme="majorBidi"/>
          <w:color w:val="000000" w:themeColor="text1"/>
          <w:szCs w:val="24"/>
        </w:rPr>
        <w:t xml:space="preserve"> </w:t>
      </w:r>
      <w:r w:rsidR="00432D34" w:rsidRPr="009D531F">
        <w:rPr>
          <w:rFonts w:asciiTheme="majorBidi" w:hAnsiTheme="majorBidi"/>
          <w:color w:val="000000" w:themeColor="text1"/>
          <w:szCs w:val="24"/>
        </w:rPr>
        <w:t>is left</w:t>
      </w:r>
      <w:r w:rsidRPr="009D531F">
        <w:rPr>
          <w:rFonts w:asciiTheme="majorBidi" w:hAnsiTheme="majorBidi"/>
          <w:color w:val="000000" w:themeColor="text1"/>
          <w:szCs w:val="24"/>
        </w:rPr>
        <w:t xml:space="preserve"> </w:t>
      </w:r>
      <w:r w:rsidR="003E4CB8">
        <w:rPr>
          <w:rFonts w:asciiTheme="majorBidi" w:hAnsiTheme="majorBidi"/>
          <w:color w:val="000000" w:themeColor="text1"/>
          <w:szCs w:val="24"/>
        </w:rPr>
        <w:t>relatively</w:t>
      </w:r>
      <w:r w:rsidRPr="009D531F">
        <w:rPr>
          <w:rFonts w:asciiTheme="majorBidi" w:hAnsiTheme="majorBidi"/>
          <w:color w:val="000000" w:themeColor="text1"/>
          <w:szCs w:val="24"/>
        </w:rPr>
        <w:t xml:space="preserve"> opaque to contemporary readers.</w:t>
      </w:r>
      <w:r w:rsidRPr="009D531F">
        <w:rPr>
          <w:rStyle w:val="FootnoteReference"/>
          <w:rFonts w:asciiTheme="majorBidi" w:hAnsiTheme="majorBidi"/>
          <w:color w:val="000000" w:themeColor="text1"/>
          <w:szCs w:val="24"/>
        </w:rPr>
        <w:footnoteReference w:id="29"/>
      </w:r>
      <w:r w:rsidRPr="009D531F">
        <w:rPr>
          <w:rFonts w:asciiTheme="majorBidi" w:hAnsiTheme="majorBidi"/>
          <w:color w:val="000000" w:themeColor="text1"/>
          <w:szCs w:val="24"/>
        </w:rPr>
        <w:t xml:space="preserve"> </w:t>
      </w:r>
      <w:r w:rsidR="002E71D9" w:rsidRPr="009D531F">
        <w:rPr>
          <w:rFonts w:asciiTheme="majorBidi" w:hAnsiTheme="majorBidi"/>
          <w:color w:val="000000" w:themeColor="text1"/>
          <w:szCs w:val="24"/>
        </w:rPr>
        <w:t>The Lord Jesus Christ has become the “personification of ‘the weapons of light’ in v.12.”</w:t>
      </w:r>
      <w:r w:rsidR="002E71D9" w:rsidRPr="009D531F">
        <w:rPr>
          <w:rStyle w:val="FootnoteReference"/>
          <w:rFonts w:asciiTheme="majorBidi" w:hAnsiTheme="majorBidi"/>
          <w:color w:val="000000" w:themeColor="text1"/>
          <w:szCs w:val="24"/>
        </w:rPr>
        <w:footnoteReference w:id="30"/>
      </w:r>
      <w:r w:rsidR="002E71D9" w:rsidRPr="009D531F">
        <w:rPr>
          <w:rFonts w:asciiTheme="majorBidi" w:hAnsiTheme="majorBidi"/>
          <w:color w:val="000000" w:themeColor="text1"/>
          <w:szCs w:val="24"/>
        </w:rPr>
        <w:t xml:space="preserve"> </w:t>
      </w:r>
      <w:r w:rsidR="003E4CB8" w:rsidRPr="003E4CB8">
        <w:rPr>
          <w:rFonts w:asciiTheme="majorBidi" w:hAnsiTheme="majorBidi"/>
          <w:color w:val="000000" w:themeColor="text1"/>
          <w:szCs w:val="24"/>
        </w:rPr>
        <w:t>Paul seems to be referring to humanity’s transformation as it enters into the new day that God has inaugurated in Christ.</w:t>
      </w:r>
      <w:r w:rsidRPr="009D531F">
        <w:rPr>
          <w:rStyle w:val="FootnoteReference"/>
          <w:rFonts w:asciiTheme="majorBidi" w:hAnsiTheme="majorBidi"/>
          <w:color w:val="000000" w:themeColor="text1"/>
          <w:szCs w:val="24"/>
        </w:rPr>
        <w:footnoteReference w:id="31"/>
      </w:r>
      <w:r w:rsidR="0032309E" w:rsidRPr="009D531F">
        <w:rPr>
          <w:rFonts w:asciiTheme="majorBidi" w:hAnsiTheme="majorBidi"/>
          <w:color w:val="000000" w:themeColor="text1"/>
          <w:szCs w:val="24"/>
        </w:rPr>
        <w:t xml:space="preserve"> </w:t>
      </w:r>
      <w:r w:rsidR="00427B89">
        <w:rPr>
          <w:rFonts w:asciiTheme="majorBidi" w:hAnsiTheme="majorBidi"/>
          <w:color w:val="000000" w:themeColor="text1"/>
          <w:szCs w:val="24"/>
        </w:rPr>
        <w:t>As we are</w:t>
      </w:r>
      <w:r w:rsidR="0032309E" w:rsidRPr="009D531F">
        <w:rPr>
          <w:rFonts w:asciiTheme="majorBidi" w:hAnsiTheme="majorBidi"/>
          <w:color w:val="000000" w:themeColor="text1"/>
          <w:szCs w:val="24"/>
        </w:rPr>
        <w:t xml:space="preserve"> </w:t>
      </w:r>
      <w:r w:rsidR="00427B89">
        <w:rPr>
          <w:rFonts w:asciiTheme="majorBidi" w:hAnsiTheme="majorBidi"/>
          <w:color w:val="000000" w:themeColor="text1"/>
          <w:szCs w:val="24"/>
        </w:rPr>
        <w:t xml:space="preserve">progressively </w:t>
      </w:r>
      <w:r w:rsidR="0032309E" w:rsidRPr="009D531F">
        <w:rPr>
          <w:rFonts w:asciiTheme="majorBidi" w:hAnsiTheme="majorBidi"/>
          <w:color w:val="000000" w:themeColor="text1"/>
          <w:szCs w:val="24"/>
        </w:rPr>
        <w:t>being transformed</w:t>
      </w:r>
      <w:r w:rsidR="00427B89">
        <w:rPr>
          <w:rFonts w:asciiTheme="majorBidi" w:hAnsiTheme="majorBidi"/>
          <w:color w:val="000000" w:themeColor="text1"/>
          <w:szCs w:val="24"/>
        </w:rPr>
        <w:t>,</w:t>
      </w:r>
      <w:r w:rsidR="0032309E" w:rsidRPr="009D531F">
        <w:rPr>
          <w:rFonts w:asciiTheme="majorBidi" w:hAnsiTheme="majorBidi"/>
          <w:color w:val="000000" w:themeColor="text1"/>
          <w:szCs w:val="24"/>
        </w:rPr>
        <w:t xml:space="preserve"> we </w:t>
      </w:r>
      <w:r w:rsidR="00427B89">
        <w:rPr>
          <w:rFonts w:asciiTheme="majorBidi" w:hAnsiTheme="majorBidi"/>
          <w:color w:val="000000" w:themeColor="text1"/>
          <w:szCs w:val="24"/>
        </w:rPr>
        <w:t>ought to</w:t>
      </w:r>
      <w:r w:rsidR="0032309E" w:rsidRPr="009D531F">
        <w:rPr>
          <w:rFonts w:asciiTheme="majorBidi" w:hAnsiTheme="majorBidi"/>
          <w:color w:val="000000" w:themeColor="text1"/>
          <w:szCs w:val="24"/>
        </w:rPr>
        <w:t xml:space="preserve"> no longer “make plans,”</w:t>
      </w:r>
      <w:r w:rsidR="0032309E" w:rsidRPr="009D531F">
        <w:rPr>
          <w:rStyle w:val="FootnoteReference"/>
          <w:rFonts w:asciiTheme="majorBidi" w:hAnsiTheme="majorBidi"/>
          <w:color w:val="000000" w:themeColor="text1"/>
          <w:szCs w:val="24"/>
        </w:rPr>
        <w:footnoteReference w:id="32"/>
      </w:r>
      <w:r w:rsidR="0032309E" w:rsidRPr="009D531F">
        <w:rPr>
          <w:rFonts w:asciiTheme="majorBidi" w:hAnsiTheme="majorBidi"/>
          <w:color w:val="000000" w:themeColor="text1"/>
          <w:szCs w:val="24"/>
        </w:rPr>
        <w:t xml:space="preserve"> as Greathouse suggests for </w:t>
      </w:r>
      <w:proofErr w:type="spellStart"/>
      <w:r w:rsidR="0032309E" w:rsidRPr="009D531F">
        <w:rPr>
          <w:rFonts w:asciiTheme="majorBidi" w:hAnsiTheme="majorBidi"/>
          <w:i/>
          <w:iCs/>
          <w:color w:val="000000" w:themeColor="text1"/>
          <w:szCs w:val="24"/>
        </w:rPr>
        <w:t>pronoian</w:t>
      </w:r>
      <w:proofErr w:type="spellEnd"/>
      <w:r w:rsidR="0032309E" w:rsidRPr="009D531F">
        <w:rPr>
          <w:rFonts w:asciiTheme="majorBidi" w:hAnsiTheme="majorBidi"/>
          <w:i/>
          <w:iCs/>
          <w:color w:val="000000" w:themeColor="text1"/>
          <w:szCs w:val="24"/>
        </w:rPr>
        <w:t xml:space="preserve"> </w:t>
      </w:r>
      <w:proofErr w:type="spellStart"/>
      <w:r w:rsidR="0032309E" w:rsidRPr="009D531F">
        <w:rPr>
          <w:rFonts w:asciiTheme="majorBidi" w:hAnsiTheme="majorBidi"/>
          <w:i/>
          <w:iCs/>
          <w:color w:val="000000" w:themeColor="text1"/>
          <w:szCs w:val="24"/>
        </w:rPr>
        <w:t>mē</w:t>
      </w:r>
      <w:proofErr w:type="spellEnd"/>
      <w:r w:rsidR="0032309E" w:rsidRPr="009D531F">
        <w:rPr>
          <w:rFonts w:asciiTheme="majorBidi" w:hAnsiTheme="majorBidi"/>
          <w:i/>
          <w:iCs/>
          <w:color w:val="000000" w:themeColor="text1"/>
          <w:szCs w:val="24"/>
        </w:rPr>
        <w:t xml:space="preserve"> </w:t>
      </w:r>
      <w:proofErr w:type="spellStart"/>
      <w:r w:rsidR="0032309E" w:rsidRPr="009D531F">
        <w:rPr>
          <w:rFonts w:asciiTheme="majorBidi" w:hAnsiTheme="majorBidi"/>
          <w:i/>
          <w:iCs/>
          <w:color w:val="000000" w:themeColor="text1"/>
          <w:szCs w:val="24"/>
        </w:rPr>
        <w:t>poieisthe</w:t>
      </w:r>
      <w:proofErr w:type="spellEnd"/>
      <w:r w:rsidR="0032309E" w:rsidRPr="009D531F">
        <w:rPr>
          <w:rFonts w:asciiTheme="majorBidi" w:hAnsiTheme="majorBidi"/>
          <w:color w:val="000000" w:themeColor="text1"/>
          <w:szCs w:val="24"/>
        </w:rPr>
        <w:t xml:space="preserve">, </w:t>
      </w:r>
      <w:r w:rsidR="00427B89">
        <w:rPr>
          <w:rFonts w:asciiTheme="majorBidi" w:hAnsiTheme="majorBidi"/>
          <w:color w:val="000000" w:themeColor="text1"/>
          <w:szCs w:val="24"/>
        </w:rPr>
        <w:t>“</w:t>
      </w:r>
      <w:r w:rsidR="0032309E" w:rsidRPr="009D531F">
        <w:rPr>
          <w:rFonts w:asciiTheme="majorBidi" w:hAnsiTheme="majorBidi"/>
          <w:color w:val="000000" w:themeColor="text1"/>
          <w:szCs w:val="24"/>
        </w:rPr>
        <w:t xml:space="preserve">to </w:t>
      </w:r>
      <w:r w:rsidR="00427B89">
        <w:rPr>
          <w:rFonts w:asciiTheme="majorBidi" w:hAnsiTheme="majorBidi"/>
          <w:color w:val="000000" w:themeColor="text1"/>
          <w:szCs w:val="24"/>
        </w:rPr>
        <w:t xml:space="preserve">look to </w:t>
      </w:r>
      <w:r w:rsidR="0032309E" w:rsidRPr="009D531F">
        <w:rPr>
          <w:rFonts w:asciiTheme="majorBidi" w:hAnsiTheme="majorBidi"/>
          <w:color w:val="000000" w:themeColor="text1"/>
          <w:szCs w:val="24"/>
        </w:rPr>
        <w:t>satisf</w:t>
      </w:r>
      <w:r w:rsidR="00427B89">
        <w:rPr>
          <w:rFonts w:asciiTheme="majorBidi" w:hAnsiTheme="majorBidi"/>
          <w:color w:val="000000" w:themeColor="text1"/>
          <w:szCs w:val="24"/>
        </w:rPr>
        <w:t>y”</w:t>
      </w:r>
      <w:r w:rsidR="0032309E" w:rsidRPr="009D531F">
        <w:rPr>
          <w:rFonts w:asciiTheme="majorBidi" w:hAnsiTheme="majorBidi"/>
          <w:color w:val="000000" w:themeColor="text1"/>
          <w:szCs w:val="24"/>
        </w:rPr>
        <w:t xml:space="preserve"> the whims and </w:t>
      </w:r>
      <w:r w:rsidR="0032309E" w:rsidRPr="009D531F">
        <w:rPr>
          <w:rFonts w:asciiTheme="majorBidi" w:hAnsiTheme="majorBidi"/>
          <w:color w:val="000000" w:themeColor="text1"/>
          <w:szCs w:val="24"/>
        </w:rPr>
        <w:lastRenderedPageBreak/>
        <w:t>fancies of the body. Inside, as we can elucidate from Rom 14:1-15:13 that follow</w:t>
      </w:r>
      <w:r w:rsidR="00427B89">
        <w:rPr>
          <w:rFonts w:asciiTheme="majorBidi" w:hAnsiTheme="majorBidi"/>
          <w:color w:val="000000" w:themeColor="text1"/>
          <w:szCs w:val="24"/>
        </w:rPr>
        <w:t>s</w:t>
      </w:r>
      <w:r w:rsidR="0032309E" w:rsidRPr="009D531F">
        <w:rPr>
          <w:rFonts w:asciiTheme="majorBidi" w:hAnsiTheme="majorBidi"/>
          <w:color w:val="000000" w:themeColor="text1"/>
          <w:szCs w:val="24"/>
        </w:rPr>
        <w:t>, we are to live in a way that leads to the flourishing of life within a new community fit for this new age.</w:t>
      </w:r>
      <w:r w:rsidR="0032309E" w:rsidRPr="009D531F">
        <w:rPr>
          <w:rStyle w:val="FootnoteReference"/>
          <w:rFonts w:asciiTheme="majorBidi" w:hAnsiTheme="majorBidi"/>
          <w:color w:val="000000" w:themeColor="text1"/>
          <w:szCs w:val="24"/>
        </w:rPr>
        <w:footnoteReference w:id="33"/>
      </w:r>
    </w:p>
    <w:p w14:paraId="3B0CD6C0" w14:textId="39EC6F17" w:rsidR="00CC06D3" w:rsidRPr="009D531F" w:rsidRDefault="00AC584D" w:rsidP="00F24DBB">
      <w:pPr>
        <w:spacing w:line="480" w:lineRule="auto"/>
        <w:ind w:firstLine="720"/>
        <w:rPr>
          <w:rFonts w:asciiTheme="majorBidi" w:hAnsiTheme="majorBidi"/>
          <w:color w:val="000000" w:themeColor="text1"/>
          <w:szCs w:val="24"/>
        </w:rPr>
      </w:pPr>
      <w:r w:rsidRPr="009D531F">
        <w:rPr>
          <w:rFonts w:asciiTheme="majorBidi" w:hAnsiTheme="majorBidi"/>
          <w:color w:val="000000" w:themeColor="text1"/>
          <w:szCs w:val="24"/>
        </w:rPr>
        <w:t xml:space="preserve">As Edward’s states, </w:t>
      </w:r>
      <w:r w:rsidR="00CC06D3" w:rsidRPr="009D531F">
        <w:rPr>
          <w:rFonts w:asciiTheme="majorBidi" w:hAnsiTheme="majorBidi"/>
          <w:color w:val="000000" w:themeColor="text1"/>
          <w:szCs w:val="24"/>
        </w:rPr>
        <w:t>“</w:t>
      </w:r>
      <w:r w:rsidRPr="009D531F">
        <w:rPr>
          <w:rFonts w:asciiTheme="majorBidi" w:hAnsiTheme="majorBidi"/>
          <w:color w:val="000000" w:themeColor="text1"/>
          <w:szCs w:val="24"/>
        </w:rPr>
        <w:t>t</w:t>
      </w:r>
      <w:r w:rsidR="00CC06D3" w:rsidRPr="009D531F">
        <w:rPr>
          <w:rFonts w:asciiTheme="majorBidi" w:hAnsiTheme="majorBidi"/>
          <w:color w:val="000000" w:themeColor="text1"/>
          <w:szCs w:val="24"/>
        </w:rPr>
        <w:t xml:space="preserve">he law is </w:t>
      </w:r>
      <w:r w:rsidR="00CC06D3" w:rsidRPr="009D531F">
        <w:rPr>
          <w:rFonts w:asciiTheme="majorBidi" w:hAnsiTheme="majorBidi"/>
          <w:i/>
          <w:iCs/>
          <w:color w:val="000000" w:themeColor="text1"/>
          <w:szCs w:val="24"/>
        </w:rPr>
        <w:t>fulfilled</w:t>
      </w:r>
      <w:r w:rsidR="00CC06D3" w:rsidRPr="009D531F">
        <w:rPr>
          <w:rFonts w:asciiTheme="majorBidi" w:hAnsiTheme="majorBidi"/>
          <w:color w:val="000000" w:themeColor="text1"/>
          <w:szCs w:val="24"/>
        </w:rPr>
        <w:t xml:space="preserve"> and </w:t>
      </w:r>
      <w:r w:rsidR="00CC06D3" w:rsidRPr="009D531F">
        <w:rPr>
          <w:rFonts w:asciiTheme="majorBidi" w:hAnsiTheme="majorBidi"/>
          <w:i/>
          <w:iCs/>
          <w:color w:val="000000" w:themeColor="text1"/>
          <w:szCs w:val="24"/>
        </w:rPr>
        <w:t>summed up</w:t>
      </w:r>
      <w:r w:rsidR="00CC06D3" w:rsidRPr="009D531F">
        <w:rPr>
          <w:rFonts w:asciiTheme="majorBidi" w:hAnsiTheme="majorBidi"/>
          <w:color w:val="000000" w:themeColor="text1"/>
          <w:szCs w:val="24"/>
        </w:rPr>
        <w:t xml:space="preserve"> in love, for love penetrates to the intent of the law and thereby exceeds the outward minimum prescribed by the</w:t>
      </w:r>
      <w:r w:rsidR="00891CE9" w:rsidRPr="009D531F">
        <w:rPr>
          <w:rFonts w:asciiTheme="majorBidi" w:hAnsiTheme="majorBidi"/>
          <w:color w:val="000000" w:themeColor="text1"/>
          <w:szCs w:val="24"/>
        </w:rPr>
        <w:t xml:space="preserve"> </w:t>
      </w:r>
      <w:r w:rsidR="00CC06D3" w:rsidRPr="009D531F">
        <w:rPr>
          <w:rFonts w:asciiTheme="majorBidi" w:hAnsiTheme="majorBidi"/>
          <w:color w:val="000000" w:themeColor="text1"/>
          <w:szCs w:val="24"/>
        </w:rPr>
        <w:t>commandments.”</w:t>
      </w:r>
      <w:r w:rsidR="00CC06D3" w:rsidRPr="009D531F">
        <w:rPr>
          <w:rStyle w:val="FootnoteReference"/>
          <w:rFonts w:asciiTheme="majorBidi" w:hAnsiTheme="majorBidi"/>
          <w:color w:val="000000" w:themeColor="text1"/>
          <w:szCs w:val="24"/>
        </w:rPr>
        <w:footnoteReference w:id="34"/>
      </w:r>
      <w:r w:rsidRPr="009D531F">
        <w:rPr>
          <w:rFonts w:asciiTheme="majorBidi" w:hAnsiTheme="majorBidi"/>
          <w:color w:val="000000" w:themeColor="text1"/>
          <w:szCs w:val="24"/>
        </w:rPr>
        <w:t xml:space="preserve"> </w:t>
      </w:r>
      <w:r w:rsidR="00084868" w:rsidRPr="00084868">
        <w:rPr>
          <w:rFonts w:asciiTheme="majorBidi" w:hAnsiTheme="majorBidi"/>
          <w:color w:val="000000" w:themeColor="text1"/>
          <w:szCs w:val="24"/>
        </w:rPr>
        <w:t>Not only is this statement true for Romans 13:8-10, but it remains the basis for Christian faithfulness in community with one another into the dawning age, heralded in v.11-14.</w:t>
      </w:r>
      <w:r w:rsidRPr="009D531F">
        <w:rPr>
          <w:rFonts w:asciiTheme="majorBidi" w:hAnsiTheme="majorBidi"/>
          <w:color w:val="000000" w:themeColor="text1"/>
          <w:szCs w:val="24"/>
        </w:rPr>
        <w:t xml:space="preserve"> The compelling logic of obligation that Paul employs to communicate to his first audience that love </w:t>
      </w:r>
      <w:r w:rsidR="00CC06D3" w:rsidRPr="009D531F">
        <w:rPr>
          <w:rFonts w:asciiTheme="majorBidi" w:hAnsiTheme="majorBidi"/>
          <w:color w:val="000000" w:themeColor="text1"/>
          <w:szCs w:val="24"/>
        </w:rPr>
        <w:t>discharge</w:t>
      </w:r>
      <w:r w:rsidRPr="009D531F">
        <w:rPr>
          <w:rFonts w:asciiTheme="majorBidi" w:hAnsiTheme="majorBidi"/>
          <w:color w:val="000000" w:themeColor="text1"/>
          <w:szCs w:val="24"/>
        </w:rPr>
        <w:t>s</w:t>
      </w:r>
      <w:r w:rsidR="00CC06D3" w:rsidRPr="009D531F">
        <w:rPr>
          <w:rFonts w:asciiTheme="majorBidi" w:hAnsiTheme="majorBidi"/>
          <w:color w:val="000000" w:themeColor="text1"/>
          <w:szCs w:val="24"/>
        </w:rPr>
        <w:t xml:space="preserve"> </w:t>
      </w:r>
      <w:r w:rsidRPr="009D531F">
        <w:rPr>
          <w:rFonts w:asciiTheme="majorBidi" w:hAnsiTheme="majorBidi"/>
          <w:color w:val="000000" w:themeColor="text1"/>
          <w:szCs w:val="24"/>
        </w:rPr>
        <w:t xml:space="preserve">one’s outstanding </w:t>
      </w:r>
      <w:r w:rsidR="00CC06D3" w:rsidRPr="009D531F">
        <w:rPr>
          <w:rFonts w:asciiTheme="majorBidi" w:hAnsiTheme="majorBidi"/>
          <w:color w:val="000000" w:themeColor="text1"/>
          <w:szCs w:val="24"/>
        </w:rPr>
        <w:t>debt</w:t>
      </w:r>
      <w:r w:rsidRPr="009D531F">
        <w:rPr>
          <w:rFonts w:asciiTheme="majorBidi" w:hAnsiTheme="majorBidi"/>
          <w:color w:val="000000" w:themeColor="text1"/>
          <w:szCs w:val="24"/>
        </w:rPr>
        <w:t xml:space="preserve"> to fellow creature and Creator,</w:t>
      </w:r>
      <w:r w:rsidR="00CC06D3" w:rsidRPr="009D531F">
        <w:rPr>
          <w:rStyle w:val="FootnoteReference"/>
          <w:rFonts w:asciiTheme="majorBidi" w:hAnsiTheme="majorBidi"/>
          <w:color w:val="000000" w:themeColor="text1"/>
          <w:szCs w:val="24"/>
        </w:rPr>
        <w:footnoteReference w:id="35"/>
      </w:r>
      <w:r w:rsidRPr="009D531F">
        <w:rPr>
          <w:rFonts w:asciiTheme="majorBidi" w:hAnsiTheme="majorBidi"/>
          <w:color w:val="000000" w:themeColor="text1"/>
          <w:szCs w:val="24"/>
        </w:rPr>
        <w:t xml:space="preserve"> remains compelling to a contemporary audience.</w:t>
      </w:r>
      <w:r w:rsidR="00CC06D3" w:rsidRPr="009D531F">
        <w:rPr>
          <w:rFonts w:asciiTheme="majorBidi" w:hAnsiTheme="majorBidi"/>
          <w:color w:val="000000" w:themeColor="text1"/>
          <w:szCs w:val="24"/>
        </w:rPr>
        <w:t xml:space="preserve"> Edwards follows the same logic,</w:t>
      </w:r>
      <w:r w:rsidRPr="009D531F">
        <w:rPr>
          <w:rFonts w:asciiTheme="majorBidi" w:hAnsiTheme="majorBidi"/>
          <w:color w:val="000000" w:themeColor="text1"/>
          <w:szCs w:val="24"/>
        </w:rPr>
        <w:t xml:space="preserve"> claiming that an </w:t>
      </w:r>
      <w:r w:rsidR="00CC06D3" w:rsidRPr="009D531F">
        <w:rPr>
          <w:rFonts w:asciiTheme="majorBidi" w:hAnsiTheme="majorBidi"/>
          <w:color w:val="000000" w:themeColor="text1"/>
          <w:szCs w:val="24"/>
        </w:rPr>
        <w:t>“other person represents God’s claim on our love.”</w:t>
      </w:r>
      <w:r w:rsidR="00CC06D3" w:rsidRPr="009D531F">
        <w:rPr>
          <w:rStyle w:val="FootnoteReference"/>
          <w:rFonts w:asciiTheme="majorBidi" w:hAnsiTheme="majorBidi"/>
          <w:color w:val="000000" w:themeColor="text1"/>
          <w:szCs w:val="24"/>
        </w:rPr>
        <w:footnoteReference w:id="36"/>
      </w:r>
      <w:r w:rsidRPr="009D531F">
        <w:rPr>
          <w:rFonts w:asciiTheme="majorBidi" w:hAnsiTheme="majorBidi"/>
          <w:color w:val="000000" w:themeColor="text1"/>
          <w:szCs w:val="24"/>
        </w:rPr>
        <w:t xml:space="preserve"> This is as true today as it was for the Roman church. </w:t>
      </w:r>
      <w:r w:rsidR="000D2A2F" w:rsidRPr="009D531F">
        <w:rPr>
          <w:rFonts w:asciiTheme="majorBidi" w:hAnsiTheme="majorBidi"/>
          <w:color w:val="000000" w:themeColor="text1"/>
          <w:szCs w:val="24"/>
        </w:rPr>
        <w:t xml:space="preserve">“Paul recommended love rather than obligation alone as the basis for Christian community life.” </w:t>
      </w:r>
      <w:r w:rsidR="000D2A2F" w:rsidRPr="009D531F">
        <w:rPr>
          <w:rStyle w:val="FootnoteReference"/>
          <w:rFonts w:asciiTheme="majorBidi" w:hAnsiTheme="majorBidi"/>
          <w:color w:val="000000" w:themeColor="text1"/>
          <w:szCs w:val="24"/>
        </w:rPr>
        <w:footnoteReference w:id="37"/>
      </w:r>
      <w:r w:rsidR="000D2A2F" w:rsidRPr="009D531F">
        <w:rPr>
          <w:rFonts w:asciiTheme="majorBidi" w:hAnsiTheme="majorBidi"/>
          <w:color w:val="000000" w:themeColor="text1"/>
          <w:szCs w:val="24"/>
        </w:rPr>
        <w:t xml:space="preserve"> </w:t>
      </w:r>
    </w:p>
    <w:p w14:paraId="45C2603F" w14:textId="16E0EE85" w:rsidR="003B7F60" w:rsidRPr="009D531F" w:rsidRDefault="00FE3C25" w:rsidP="00F24DBB">
      <w:pPr>
        <w:spacing w:line="480" w:lineRule="auto"/>
        <w:ind w:firstLine="720"/>
        <w:rPr>
          <w:rFonts w:asciiTheme="majorBidi" w:hAnsiTheme="majorBidi"/>
          <w:color w:val="000000" w:themeColor="text1"/>
          <w:szCs w:val="24"/>
        </w:rPr>
      </w:pPr>
      <w:r w:rsidRPr="009D531F">
        <w:rPr>
          <w:rFonts w:asciiTheme="majorBidi" w:hAnsiTheme="majorBidi"/>
          <w:color w:val="000000" w:themeColor="text1"/>
          <w:szCs w:val="24"/>
        </w:rPr>
        <w:t>From a contemporary standpoint, Paul could be accused of being reductive or even simplistic in both his summation of what it takes to fulfil</w:t>
      </w:r>
      <w:r w:rsidR="00937101">
        <w:rPr>
          <w:rFonts w:asciiTheme="majorBidi" w:hAnsiTheme="majorBidi"/>
          <w:color w:val="000000" w:themeColor="text1"/>
          <w:szCs w:val="24"/>
        </w:rPr>
        <w:t>l</w:t>
      </w:r>
      <w:r w:rsidRPr="009D531F">
        <w:rPr>
          <w:rFonts w:asciiTheme="majorBidi" w:hAnsiTheme="majorBidi"/>
          <w:color w:val="000000" w:themeColor="text1"/>
          <w:szCs w:val="24"/>
        </w:rPr>
        <w:t xml:space="preserve"> the law </w:t>
      </w:r>
      <w:r w:rsidR="00937101">
        <w:rPr>
          <w:rFonts w:asciiTheme="majorBidi" w:hAnsiTheme="majorBidi"/>
          <w:color w:val="000000" w:themeColor="text1"/>
          <w:szCs w:val="24"/>
        </w:rPr>
        <w:t>and</w:t>
      </w:r>
      <w:r w:rsidRPr="009D531F">
        <w:rPr>
          <w:rFonts w:asciiTheme="majorBidi" w:hAnsiTheme="majorBidi"/>
          <w:color w:val="000000" w:themeColor="text1"/>
          <w:szCs w:val="24"/>
        </w:rPr>
        <w:t xml:space="preserve"> live honorably in the present and the future</w:t>
      </w:r>
      <w:r w:rsidR="00937101">
        <w:rPr>
          <w:rFonts w:asciiTheme="majorBidi" w:hAnsiTheme="majorBidi"/>
          <w:color w:val="000000" w:themeColor="text1"/>
          <w:szCs w:val="24"/>
        </w:rPr>
        <w:t xml:space="preserve">. At that </w:t>
      </w:r>
      <w:r w:rsidRPr="009D531F">
        <w:rPr>
          <w:rFonts w:asciiTheme="majorBidi" w:hAnsiTheme="majorBidi"/>
          <w:color w:val="000000" w:themeColor="text1"/>
          <w:szCs w:val="24"/>
        </w:rPr>
        <w:t>point</w:t>
      </w:r>
      <w:r w:rsidR="00937101">
        <w:rPr>
          <w:rFonts w:asciiTheme="majorBidi" w:hAnsiTheme="majorBidi"/>
          <w:color w:val="000000" w:themeColor="text1"/>
          <w:szCs w:val="24"/>
        </w:rPr>
        <w:t>,</w:t>
      </w:r>
      <w:r w:rsidRPr="009D531F">
        <w:rPr>
          <w:rFonts w:asciiTheme="majorBidi" w:hAnsiTheme="majorBidi"/>
          <w:color w:val="000000" w:themeColor="text1"/>
          <w:szCs w:val="24"/>
        </w:rPr>
        <w:t xml:space="preserve"> it is a good reminder to interrogate our modern conception of love. Edwards helpfully contrasts Christianity’s concept of love with </w:t>
      </w:r>
      <w:r w:rsidR="00CE5649" w:rsidRPr="009D531F">
        <w:rPr>
          <w:rFonts w:asciiTheme="majorBidi" w:hAnsiTheme="majorBidi"/>
          <w:color w:val="000000" w:themeColor="text1"/>
          <w:szCs w:val="24"/>
        </w:rPr>
        <w:t xml:space="preserve">the more abstract love </w:t>
      </w:r>
      <w:r w:rsidRPr="009D531F">
        <w:rPr>
          <w:rFonts w:asciiTheme="majorBidi" w:hAnsiTheme="majorBidi"/>
          <w:color w:val="000000" w:themeColor="text1"/>
          <w:szCs w:val="24"/>
        </w:rPr>
        <w:t xml:space="preserve">Buddhism’s saying, </w:t>
      </w:r>
      <w:proofErr w:type="spellStart"/>
      <w:r w:rsidR="00CE5649" w:rsidRPr="009D531F">
        <w:rPr>
          <w:rFonts w:asciiTheme="majorBidi" w:hAnsiTheme="majorBidi"/>
          <w:i/>
          <w:iCs/>
          <w:color w:val="000000" w:themeColor="text1"/>
          <w:szCs w:val="24"/>
        </w:rPr>
        <w:t>a</w:t>
      </w:r>
      <w:r w:rsidRPr="009D531F">
        <w:rPr>
          <w:rFonts w:asciiTheme="majorBidi" w:hAnsiTheme="majorBidi"/>
          <w:i/>
          <w:iCs/>
          <w:color w:val="000000" w:themeColor="text1"/>
          <w:szCs w:val="24"/>
        </w:rPr>
        <w:t>gapē</w:t>
      </w:r>
      <w:proofErr w:type="spellEnd"/>
      <w:r w:rsidRPr="009D531F">
        <w:rPr>
          <w:rFonts w:asciiTheme="majorBidi" w:hAnsiTheme="majorBidi"/>
          <w:color w:val="000000" w:themeColor="text1"/>
          <w:szCs w:val="24"/>
        </w:rPr>
        <w:t xml:space="preserve"> is </w:t>
      </w:r>
      <w:r w:rsidR="00CE5649" w:rsidRPr="009D531F">
        <w:rPr>
          <w:rFonts w:asciiTheme="majorBidi" w:hAnsiTheme="majorBidi"/>
          <w:color w:val="000000" w:themeColor="text1"/>
          <w:szCs w:val="24"/>
        </w:rPr>
        <w:t>“</w:t>
      </w:r>
      <w:r w:rsidRPr="009D531F">
        <w:rPr>
          <w:rFonts w:asciiTheme="majorBidi" w:hAnsiTheme="majorBidi"/>
          <w:color w:val="000000" w:themeColor="text1"/>
          <w:szCs w:val="24"/>
        </w:rPr>
        <w:t>a will in search of an object.”</w:t>
      </w:r>
      <w:r w:rsidRPr="009D531F">
        <w:rPr>
          <w:rStyle w:val="FootnoteReference"/>
          <w:rFonts w:asciiTheme="majorBidi" w:hAnsiTheme="majorBidi"/>
          <w:color w:val="000000" w:themeColor="text1"/>
          <w:szCs w:val="24"/>
        </w:rPr>
        <w:footnoteReference w:id="38"/>
      </w:r>
      <w:r w:rsidRPr="009D531F">
        <w:rPr>
          <w:rFonts w:asciiTheme="majorBidi" w:hAnsiTheme="majorBidi"/>
          <w:color w:val="000000" w:themeColor="text1"/>
          <w:szCs w:val="24"/>
        </w:rPr>
        <w:t xml:space="preserve"> The community-love and neighbor-love/other-love that Paul speaks of in this passage affirms this assertion. </w:t>
      </w:r>
      <w:r w:rsidR="003B7F60" w:rsidRPr="009D531F">
        <w:rPr>
          <w:rFonts w:asciiTheme="majorBidi" w:hAnsiTheme="majorBidi"/>
          <w:color w:val="000000" w:themeColor="text1"/>
          <w:szCs w:val="24"/>
        </w:rPr>
        <w:t xml:space="preserve">It is rooted in </w:t>
      </w:r>
      <w:r w:rsidR="003B7F60" w:rsidRPr="009D531F">
        <w:rPr>
          <w:rFonts w:asciiTheme="majorBidi" w:hAnsiTheme="majorBidi"/>
          <w:color w:val="000000" w:themeColor="text1"/>
          <w:szCs w:val="24"/>
        </w:rPr>
        <w:lastRenderedPageBreak/>
        <w:t xml:space="preserve">the concrete experience of living in community. The daily practice of love transforms the believer, readying them for God’s </w:t>
      </w:r>
      <w:r w:rsidR="003B7F60" w:rsidRPr="009D531F">
        <w:rPr>
          <w:rFonts w:asciiTheme="majorBidi" w:hAnsiTheme="majorBidi"/>
          <w:color w:val="000000" w:themeColor="text1"/>
        </w:rPr>
        <w:t xml:space="preserve">new eschatological day. </w:t>
      </w:r>
    </w:p>
    <w:p w14:paraId="4532AADF" w14:textId="0D3B47B9" w:rsidR="00A40069" w:rsidRPr="009D531F" w:rsidRDefault="00FE3C25" w:rsidP="00F24DBB">
      <w:pPr>
        <w:spacing w:line="480" w:lineRule="auto"/>
        <w:ind w:firstLine="720"/>
        <w:rPr>
          <w:rFonts w:asciiTheme="majorBidi" w:hAnsiTheme="majorBidi"/>
          <w:color w:val="000000" w:themeColor="text1"/>
          <w:szCs w:val="24"/>
        </w:rPr>
      </w:pPr>
      <w:r w:rsidRPr="009D531F">
        <w:rPr>
          <w:rFonts w:asciiTheme="majorBidi" w:hAnsiTheme="majorBidi"/>
          <w:color w:val="000000" w:themeColor="text1"/>
          <w:szCs w:val="24"/>
        </w:rPr>
        <w:t>Love as a will, as opposed to an emotion is shared by N. T. Wright. He reflects, “The love of which Paul speaks is tough…in the sense that, since it does not spring from the emotions but from the will, love will grit its teeth and act as if the emotions are in place, trusting that they will follow in good time,”</w:t>
      </w:r>
      <w:r w:rsidRPr="009D531F">
        <w:rPr>
          <w:rStyle w:val="FootnoteReference"/>
          <w:rFonts w:asciiTheme="majorBidi" w:hAnsiTheme="majorBidi"/>
          <w:color w:val="000000" w:themeColor="text1"/>
          <w:szCs w:val="24"/>
        </w:rPr>
        <w:footnoteReference w:id="39"/>
      </w:r>
      <w:r w:rsidRPr="009D531F">
        <w:rPr>
          <w:rFonts w:asciiTheme="majorBidi" w:hAnsiTheme="majorBidi"/>
          <w:color w:val="000000" w:themeColor="text1"/>
          <w:szCs w:val="24"/>
        </w:rPr>
        <w:t xml:space="preserve"> adding “if we reduce ethics to emotions, we lose not only consistency of behavior but also the very possibility of moral discourse.”</w:t>
      </w:r>
      <w:r w:rsidRPr="009D531F">
        <w:rPr>
          <w:rStyle w:val="FootnoteReference"/>
          <w:rFonts w:asciiTheme="majorBidi" w:hAnsiTheme="majorBidi"/>
          <w:color w:val="000000" w:themeColor="text1"/>
          <w:szCs w:val="24"/>
        </w:rPr>
        <w:footnoteReference w:id="40"/>
      </w:r>
      <w:r w:rsidRPr="009D531F">
        <w:rPr>
          <w:rFonts w:asciiTheme="majorBidi" w:hAnsiTheme="majorBidi"/>
          <w:color w:val="000000" w:themeColor="text1"/>
          <w:szCs w:val="24"/>
        </w:rPr>
        <w:t xml:space="preserve"> Wright has articulated so succinctly the idea that not only ties v.8-10 with v.11-14, but also </w:t>
      </w:r>
      <w:r w:rsidR="00421DF6" w:rsidRPr="009D531F">
        <w:rPr>
          <w:rFonts w:asciiTheme="majorBidi" w:hAnsiTheme="majorBidi"/>
          <w:color w:val="000000" w:themeColor="text1"/>
          <w:szCs w:val="24"/>
        </w:rPr>
        <w:t xml:space="preserve">with the preceding chapter, 12:9-21. Love is not a feeling but a concrete good, </w:t>
      </w:r>
      <w:r w:rsidR="00937101">
        <w:rPr>
          <w:rFonts w:asciiTheme="majorBidi" w:hAnsiTheme="majorBidi"/>
          <w:color w:val="000000" w:themeColor="text1"/>
          <w:szCs w:val="24"/>
        </w:rPr>
        <w:t xml:space="preserve">forming the </w:t>
      </w:r>
      <w:r w:rsidR="00421DF6" w:rsidRPr="009D531F">
        <w:rPr>
          <w:rFonts w:asciiTheme="majorBidi" w:hAnsiTheme="majorBidi"/>
          <w:color w:val="000000" w:themeColor="text1"/>
          <w:szCs w:val="24"/>
        </w:rPr>
        <w:t>basis of Christian community life and discipleship.</w:t>
      </w:r>
    </w:p>
    <w:p w14:paraId="746DD281" w14:textId="4D6649E4" w:rsidR="00F71D70" w:rsidRPr="009D531F" w:rsidRDefault="00751D6C" w:rsidP="00F24DBB">
      <w:pPr>
        <w:spacing w:line="480" w:lineRule="auto"/>
        <w:rPr>
          <w:rFonts w:asciiTheme="majorBidi" w:hAnsiTheme="majorBidi"/>
          <w:color w:val="000000" w:themeColor="text1"/>
          <w:szCs w:val="24"/>
          <w:u w:val="single"/>
        </w:rPr>
      </w:pPr>
      <w:r w:rsidRPr="009D531F">
        <w:rPr>
          <w:rFonts w:asciiTheme="majorBidi" w:hAnsiTheme="majorBidi"/>
          <w:color w:val="000000" w:themeColor="text1"/>
          <w:szCs w:val="24"/>
        </w:rPr>
        <w:tab/>
      </w:r>
      <w:r w:rsidR="00937101" w:rsidRPr="00937101">
        <w:rPr>
          <w:rFonts w:asciiTheme="majorBidi" w:hAnsiTheme="majorBidi"/>
          <w:color w:val="000000" w:themeColor="text1"/>
          <w:szCs w:val="24"/>
        </w:rPr>
        <w:t xml:space="preserve">This paper began with an observation that Paul’s imperative to love encompasses and addresses the challenges of the diverse Jesus-community in Rome, mainly due to </w:t>
      </w:r>
      <w:r w:rsidR="00937101">
        <w:rPr>
          <w:rFonts w:asciiTheme="majorBidi" w:hAnsiTheme="majorBidi"/>
          <w:color w:val="000000" w:themeColor="text1"/>
          <w:szCs w:val="24"/>
        </w:rPr>
        <w:t xml:space="preserve">disagreement regarding </w:t>
      </w:r>
      <w:r w:rsidR="00937101" w:rsidRPr="00937101">
        <w:rPr>
          <w:rFonts w:asciiTheme="majorBidi" w:hAnsiTheme="majorBidi"/>
          <w:color w:val="000000" w:themeColor="text1"/>
          <w:szCs w:val="24"/>
        </w:rPr>
        <w:t>law-observance.</w:t>
      </w:r>
      <w:r w:rsidR="00937101" w:rsidRPr="00937101">
        <w:rPr>
          <w:rFonts w:asciiTheme="majorBidi" w:hAnsiTheme="majorBidi"/>
          <w:color w:val="000000" w:themeColor="text1"/>
          <w:szCs w:val="24"/>
        </w:rPr>
        <w:t xml:space="preserve"> </w:t>
      </w:r>
      <w:r w:rsidR="00937101">
        <w:rPr>
          <w:rFonts w:asciiTheme="majorBidi" w:hAnsiTheme="majorBidi"/>
          <w:color w:val="000000" w:themeColor="text1"/>
          <w:szCs w:val="24"/>
        </w:rPr>
        <w:t>Still,</w:t>
      </w:r>
      <w:r w:rsidR="00421DF6" w:rsidRPr="009D531F">
        <w:rPr>
          <w:rFonts w:asciiTheme="majorBidi" w:hAnsiTheme="majorBidi"/>
          <w:color w:val="000000" w:themeColor="text1"/>
          <w:szCs w:val="24"/>
        </w:rPr>
        <w:t xml:space="preserve"> it also reaches back into the past and reaches forward into the dawning age. The complex patronage system of social obligation within the highly stratified society first century provided Paul </w:t>
      </w:r>
      <w:r w:rsidR="00937101">
        <w:rPr>
          <w:rFonts w:asciiTheme="majorBidi" w:hAnsiTheme="majorBidi"/>
          <w:color w:val="000000" w:themeColor="text1"/>
          <w:szCs w:val="24"/>
        </w:rPr>
        <w:t>a helpful</w:t>
      </w:r>
      <w:r w:rsidR="00421DF6" w:rsidRPr="009D531F">
        <w:rPr>
          <w:rFonts w:asciiTheme="majorBidi" w:hAnsiTheme="majorBidi"/>
          <w:color w:val="000000" w:themeColor="text1"/>
          <w:szCs w:val="24"/>
        </w:rPr>
        <w:t xml:space="preserve"> vehicle to get across his point. </w:t>
      </w:r>
      <w:r w:rsidR="0062589D" w:rsidRPr="009D531F">
        <w:rPr>
          <w:rFonts w:asciiTheme="majorBidi" w:hAnsiTheme="majorBidi"/>
          <w:color w:val="000000" w:themeColor="text1"/>
          <w:szCs w:val="24"/>
        </w:rPr>
        <w:t>T</w:t>
      </w:r>
      <w:r w:rsidR="00421DF6" w:rsidRPr="009D531F">
        <w:rPr>
          <w:rFonts w:asciiTheme="majorBidi" w:hAnsiTheme="majorBidi"/>
          <w:color w:val="000000" w:themeColor="text1"/>
          <w:szCs w:val="24"/>
        </w:rPr>
        <w:t xml:space="preserve">he </w:t>
      </w:r>
      <w:r w:rsidR="0062589D" w:rsidRPr="009D531F">
        <w:rPr>
          <w:rFonts w:asciiTheme="majorBidi" w:hAnsiTheme="majorBidi"/>
          <w:color w:val="000000" w:themeColor="text1"/>
          <w:szCs w:val="24"/>
        </w:rPr>
        <w:t xml:space="preserve">explanatory </w:t>
      </w:r>
      <w:r w:rsidR="00421DF6" w:rsidRPr="009D531F">
        <w:rPr>
          <w:rFonts w:asciiTheme="majorBidi" w:hAnsiTheme="majorBidi"/>
          <w:color w:val="000000" w:themeColor="text1"/>
          <w:szCs w:val="24"/>
        </w:rPr>
        <w:t>words of James R. Edwards</w:t>
      </w:r>
      <w:r w:rsidR="0062589D" w:rsidRPr="009D531F">
        <w:rPr>
          <w:rFonts w:asciiTheme="majorBidi" w:hAnsiTheme="majorBidi"/>
          <w:color w:val="000000" w:themeColor="text1"/>
          <w:szCs w:val="24"/>
        </w:rPr>
        <w:t xml:space="preserve"> prove timeless stating, an</w:t>
      </w:r>
      <w:r w:rsidR="00421DF6" w:rsidRPr="009D531F">
        <w:rPr>
          <w:rFonts w:asciiTheme="majorBidi" w:hAnsiTheme="majorBidi"/>
          <w:color w:val="000000" w:themeColor="text1"/>
          <w:szCs w:val="24"/>
        </w:rPr>
        <w:t xml:space="preserve"> “other person represents God’s claim on our love.”</w:t>
      </w:r>
      <w:r w:rsidR="00421DF6" w:rsidRPr="009D531F">
        <w:rPr>
          <w:rStyle w:val="FootnoteReference"/>
          <w:rFonts w:asciiTheme="majorBidi" w:hAnsiTheme="majorBidi"/>
          <w:color w:val="000000" w:themeColor="text1"/>
          <w:szCs w:val="24"/>
        </w:rPr>
        <w:footnoteReference w:id="41"/>
      </w:r>
      <w:r w:rsidR="00421DF6" w:rsidRPr="009D531F">
        <w:rPr>
          <w:rFonts w:asciiTheme="majorBidi" w:hAnsiTheme="majorBidi"/>
          <w:color w:val="000000" w:themeColor="text1"/>
          <w:szCs w:val="24"/>
        </w:rPr>
        <w:t xml:space="preserve"> </w:t>
      </w:r>
      <w:r w:rsidR="0062589D" w:rsidRPr="009D531F">
        <w:rPr>
          <w:rFonts w:asciiTheme="majorBidi" w:hAnsiTheme="majorBidi"/>
          <w:color w:val="000000" w:themeColor="text1"/>
          <w:szCs w:val="24"/>
        </w:rPr>
        <w:t>So,</w:t>
      </w:r>
      <w:r w:rsidR="00421DF6" w:rsidRPr="009D531F">
        <w:rPr>
          <w:rFonts w:asciiTheme="majorBidi" w:hAnsiTheme="majorBidi"/>
          <w:color w:val="000000" w:themeColor="text1"/>
          <w:szCs w:val="24"/>
        </w:rPr>
        <w:t xml:space="preserve"> although m</w:t>
      </w:r>
      <w:r w:rsidR="006B2276" w:rsidRPr="009D531F">
        <w:rPr>
          <w:rFonts w:asciiTheme="majorBidi" w:hAnsiTheme="majorBidi"/>
          <w:color w:val="000000" w:themeColor="text1"/>
          <w:szCs w:val="24"/>
        </w:rPr>
        <w:t>odern Western economic patterns have fundamentally replaced the patronage system</w:t>
      </w:r>
      <w:r w:rsidR="0062589D" w:rsidRPr="009D531F">
        <w:rPr>
          <w:rFonts w:asciiTheme="majorBidi" w:hAnsiTheme="majorBidi"/>
          <w:color w:val="000000" w:themeColor="text1"/>
          <w:szCs w:val="24"/>
        </w:rPr>
        <w:t xml:space="preserve"> the </w:t>
      </w:r>
      <w:r w:rsidR="006B2276" w:rsidRPr="009D531F">
        <w:rPr>
          <w:rFonts w:asciiTheme="majorBidi" w:hAnsiTheme="majorBidi"/>
          <w:color w:val="000000" w:themeColor="text1"/>
          <w:szCs w:val="24"/>
        </w:rPr>
        <w:t>temptations of easy credit are no less dangerous than those of the patronage system</w:t>
      </w:r>
      <w:r w:rsidR="00937101">
        <w:rPr>
          <w:rFonts w:asciiTheme="majorBidi" w:hAnsiTheme="majorBidi"/>
          <w:color w:val="000000" w:themeColor="text1"/>
          <w:szCs w:val="24"/>
        </w:rPr>
        <w:t>,</w:t>
      </w:r>
      <w:r w:rsidR="006B2276" w:rsidRPr="009D531F">
        <w:rPr>
          <w:rFonts w:asciiTheme="majorBidi" w:hAnsiTheme="majorBidi"/>
          <w:color w:val="000000" w:themeColor="text1"/>
          <w:szCs w:val="24"/>
        </w:rPr>
        <w:t xml:space="preserve"> within which Paul advised</w:t>
      </w:r>
      <w:r w:rsidR="0062589D" w:rsidRPr="009D531F">
        <w:rPr>
          <w:rFonts w:asciiTheme="majorBidi" w:hAnsiTheme="majorBidi"/>
          <w:color w:val="000000" w:themeColor="text1"/>
          <w:szCs w:val="24"/>
        </w:rPr>
        <w:t xml:space="preserve"> in Rom. 13:8</w:t>
      </w:r>
      <w:r w:rsidR="006B2276" w:rsidRPr="009D531F">
        <w:rPr>
          <w:rFonts w:asciiTheme="majorBidi" w:hAnsiTheme="majorBidi"/>
          <w:color w:val="000000" w:themeColor="text1"/>
          <w:szCs w:val="24"/>
        </w:rPr>
        <w:t>, “Owe nothing to anyone except to love one another</w:t>
      </w:r>
      <w:r w:rsidR="0062589D" w:rsidRPr="009D531F">
        <w:rPr>
          <w:rFonts w:asciiTheme="majorBidi" w:hAnsiTheme="majorBidi"/>
          <w:color w:val="000000" w:themeColor="text1"/>
          <w:szCs w:val="24"/>
        </w:rPr>
        <w:t>.</w:t>
      </w:r>
      <w:r w:rsidR="0075545F" w:rsidRPr="009D531F">
        <w:rPr>
          <w:rFonts w:asciiTheme="majorBidi" w:hAnsiTheme="majorBidi"/>
          <w:color w:val="000000" w:themeColor="text1"/>
          <w:szCs w:val="24"/>
        </w:rPr>
        <w:t>”</w:t>
      </w:r>
      <w:r w:rsidR="0062589D" w:rsidRPr="009D531F">
        <w:rPr>
          <w:rFonts w:asciiTheme="majorBidi" w:hAnsiTheme="majorBidi"/>
          <w:color w:val="000000" w:themeColor="text1"/>
          <w:szCs w:val="24"/>
        </w:rPr>
        <w:t xml:space="preserve"> Contemporary readers of Romans, therefore, must ask themselves, ha</w:t>
      </w:r>
      <w:r w:rsidR="00937101">
        <w:rPr>
          <w:rFonts w:asciiTheme="majorBidi" w:hAnsiTheme="majorBidi"/>
          <w:color w:val="000000" w:themeColor="text1"/>
          <w:szCs w:val="24"/>
        </w:rPr>
        <w:t>s a</w:t>
      </w:r>
      <w:r w:rsidR="0062589D" w:rsidRPr="009D531F">
        <w:rPr>
          <w:rFonts w:asciiTheme="majorBidi" w:hAnsiTheme="majorBidi"/>
          <w:color w:val="000000" w:themeColor="text1"/>
          <w:szCs w:val="24"/>
        </w:rPr>
        <w:t xml:space="preserve"> love of </w:t>
      </w:r>
      <w:r w:rsidR="0062589D" w:rsidRPr="009D531F">
        <w:rPr>
          <w:rFonts w:asciiTheme="majorBidi" w:hAnsiTheme="majorBidi"/>
          <w:color w:val="000000" w:themeColor="text1"/>
          <w:szCs w:val="24"/>
        </w:rPr>
        <w:lastRenderedPageBreak/>
        <w:t xml:space="preserve">money, self-absorption, and consumption replaced love as the motivating principle of our communities of faith? For if love, within our churches and toward others, has been usurped as our motivating and foundational principle, then Paul would likely warn us in the sharpest terms that we are not ready for the new age. We </w:t>
      </w:r>
      <w:r w:rsidR="007C4942" w:rsidRPr="009D531F">
        <w:rPr>
          <w:rFonts w:asciiTheme="majorBidi" w:hAnsiTheme="majorBidi"/>
          <w:color w:val="000000" w:themeColor="text1"/>
          <w:szCs w:val="24"/>
        </w:rPr>
        <w:t xml:space="preserve">stubbornly </w:t>
      </w:r>
      <w:r w:rsidR="0062589D" w:rsidRPr="009D531F">
        <w:rPr>
          <w:rFonts w:asciiTheme="majorBidi" w:hAnsiTheme="majorBidi"/>
          <w:color w:val="000000" w:themeColor="text1"/>
          <w:szCs w:val="24"/>
        </w:rPr>
        <w:t>remain in the darkness of</w:t>
      </w:r>
      <w:r w:rsidR="00937101">
        <w:rPr>
          <w:rFonts w:asciiTheme="majorBidi" w:hAnsiTheme="majorBidi"/>
          <w:color w:val="000000" w:themeColor="text1"/>
          <w:szCs w:val="24"/>
        </w:rPr>
        <w:t xml:space="preserve"> the</w:t>
      </w:r>
      <w:r w:rsidR="0062589D" w:rsidRPr="009D531F">
        <w:rPr>
          <w:rFonts w:asciiTheme="majorBidi" w:hAnsiTheme="majorBidi"/>
          <w:color w:val="000000" w:themeColor="text1"/>
          <w:szCs w:val="24"/>
        </w:rPr>
        <w:t xml:space="preserve"> </w:t>
      </w:r>
      <w:r w:rsidR="007C4942" w:rsidRPr="009D531F">
        <w:rPr>
          <w:rFonts w:asciiTheme="majorBidi" w:hAnsiTheme="majorBidi"/>
          <w:color w:val="000000" w:themeColor="text1"/>
          <w:szCs w:val="24"/>
        </w:rPr>
        <w:t>night that is passing</w:t>
      </w:r>
      <w:r w:rsidR="0062589D" w:rsidRPr="009D531F">
        <w:rPr>
          <w:rFonts w:asciiTheme="majorBidi" w:hAnsiTheme="majorBidi"/>
          <w:color w:val="000000" w:themeColor="text1"/>
          <w:szCs w:val="24"/>
        </w:rPr>
        <w:t xml:space="preserve">, unwilling to awaken to God’s dawning </w:t>
      </w:r>
      <w:r w:rsidR="007C4942" w:rsidRPr="009D531F">
        <w:rPr>
          <w:rFonts w:asciiTheme="majorBidi" w:hAnsiTheme="majorBidi"/>
          <w:color w:val="000000" w:themeColor="text1"/>
          <w:szCs w:val="24"/>
        </w:rPr>
        <w:t>new day</w:t>
      </w:r>
      <w:r w:rsidR="0062589D" w:rsidRPr="009D531F">
        <w:rPr>
          <w:rFonts w:asciiTheme="majorBidi" w:hAnsiTheme="majorBidi"/>
          <w:color w:val="000000" w:themeColor="text1"/>
          <w:szCs w:val="24"/>
        </w:rPr>
        <w:t>.</w:t>
      </w:r>
    </w:p>
    <w:sectPr w:rsidR="00F71D70" w:rsidRPr="009D531F" w:rsidSect="00AB6B21">
      <w:headerReference w:type="default" r:id="rId7"/>
      <w:footerReference w:type="even" r:id="rId8"/>
      <w:footerReference w:type="default" r:id="rId9"/>
      <w:type w:val="continuous"/>
      <w:pgSz w:w="12240" w:h="15840"/>
      <w:pgMar w:top="1917"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3DBAAA" w14:textId="77777777" w:rsidR="005A0F05" w:rsidRDefault="005A0F05" w:rsidP="006E4170">
      <w:r>
        <w:separator/>
      </w:r>
    </w:p>
  </w:endnote>
  <w:endnote w:type="continuationSeparator" w:id="0">
    <w:p w14:paraId="7DCBE915" w14:textId="77777777" w:rsidR="005A0F05" w:rsidRDefault="005A0F05" w:rsidP="006E4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41540252"/>
      <w:docPartObj>
        <w:docPartGallery w:val="Page Numbers (Bottom of Page)"/>
        <w:docPartUnique/>
      </w:docPartObj>
    </w:sdtPr>
    <w:sdtEndPr>
      <w:rPr>
        <w:rStyle w:val="PageNumber"/>
      </w:rPr>
    </w:sdtEndPr>
    <w:sdtContent>
      <w:p w14:paraId="510102B2" w14:textId="2CFD8287" w:rsidR="00432D34" w:rsidRDefault="00432D34" w:rsidP="00F8682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E5AEB49" w14:textId="77777777" w:rsidR="00432D34" w:rsidRDefault="00432D34" w:rsidP="00363E7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00656273"/>
      <w:docPartObj>
        <w:docPartGallery w:val="Page Numbers (Bottom of Page)"/>
        <w:docPartUnique/>
      </w:docPartObj>
    </w:sdtPr>
    <w:sdtEndPr>
      <w:rPr>
        <w:rStyle w:val="PageNumber"/>
      </w:rPr>
    </w:sdtEndPr>
    <w:sdtContent>
      <w:p w14:paraId="13900A75" w14:textId="20A303CF" w:rsidR="00432D34" w:rsidRDefault="00432D34" w:rsidP="00F8682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C9BE43E" w14:textId="77777777" w:rsidR="00432D34" w:rsidRDefault="00432D34" w:rsidP="00363E7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591D91" w14:textId="77777777" w:rsidR="005A0F05" w:rsidRDefault="005A0F05" w:rsidP="006E4170">
      <w:r>
        <w:separator/>
      </w:r>
    </w:p>
  </w:footnote>
  <w:footnote w:type="continuationSeparator" w:id="0">
    <w:p w14:paraId="75C70599" w14:textId="77777777" w:rsidR="005A0F05" w:rsidRDefault="005A0F05" w:rsidP="006E4170">
      <w:r>
        <w:continuationSeparator/>
      </w:r>
    </w:p>
  </w:footnote>
  <w:footnote w:id="1">
    <w:p w14:paraId="325C3F5A" w14:textId="3B793937" w:rsidR="00432D34" w:rsidRDefault="00432D34">
      <w:pPr>
        <w:pStyle w:val="FootnoteText"/>
      </w:pPr>
      <w:r w:rsidRPr="00DB11D6">
        <w:rPr>
          <w:rStyle w:val="FootnoteReference"/>
        </w:rPr>
        <w:footnoteRef/>
      </w:r>
      <w:r>
        <w:t xml:space="preserve"> </w:t>
      </w:r>
      <w:r>
        <w:fldChar w:fldCharType="begin"/>
      </w:r>
      <w:r>
        <w:instrText xml:space="preserve"> ADDIN ZOTERO_ITEM CSL_CITATION {"citationID":"sOD6vFZS","properties":{"formattedCitation":"Raymond E. Brown, {\\i{}An Introduction to the New Testament}, ed. Marion L. Soards, The Abridged Edition (New Haven, CT: Yale University Press, 2016), 202.","plainCitation":"Raymond E. Brown, An Introduction to the New Testament, ed. Marion L. Soards, The Abridged Edition (New Haven, CT: Yale University Press, 2016), 202.","noteIndex":1},"citationItems":[{"id":142,"uris":["http://zotero.org/users/5603145/items/QGWU7AGT"],"uri":["http://zotero.org/users/5603145/items/QGWU7AGT"],"itemData":{"id":142,"type":"book","edition":"The Abridged Edition","event-place":"New Haven, CT","publisher":"Yale University Press","publisher-place":"New Haven, CT","title":"An Introduction to the New Testament","author":[{"literal":"Raymond E. Brown"}],"editor":[{"family":"Marion L. Soards","given":""}],"issued":{"date-parts":[["2016"]]}},"locator":"202"}],"schema":"https://github.com/citation-style-language/schema/raw/master/csl-citation.json"} </w:instrText>
      </w:r>
      <w:r>
        <w:fldChar w:fldCharType="separate"/>
      </w:r>
      <w:r w:rsidRPr="00445878">
        <w:rPr>
          <w:rFonts w:cs="Times New Roman"/>
        </w:rPr>
        <w:t xml:space="preserve">Raymond E. Brown, </w:t>
      </w:r>
      <w:r w:rsidRPr="00445878">
        <w:rPr>
          <w:rFonts w:cs="Times New Roman"/>
          <w:i/>
          <w:iCs/>
        </w:rPr>
        <w:t>An Introduction to the New Testament</w:t>
      </w:r>
      <w:r w:rsidRPr="00445878">
        <w:rPr>
          <w:rFonts w:cs="Times New Roman"/>
        </w:rPr>
        <w:t>, ed. Marion L. Soards, The Abridged Edition (New Haven, CT: Yale University Press, 2016), 202.</w:t>
      </w:r>
      <w:r>
        <w:fldChar w:fldCharType="end"/>
      </w:r>
    </w:p>
  </w:footnote>
  <w:footnote w:id="2">
    <w:p w14:paraId="75961C48" w14:textId="53847631" w:rsidR="00432D34" w:rsidRDefault="00432D34">
      <w:pPr>
        <w:pStyle w:val="FootnoteText"/>
      </w:pPr>
      <w:r w:rsidRPr="00DB11D6">
        <w:rPr>
          <w:rStyle w:val="FootnoteReference"/>
        </w:rPr>
        <w:footnoteRef/>
      </w:r>
      <w:r>
        <w:t xml:space="preserve"> </w:t>
      </w:r>
      <w:r>
        <w:fldChar w:fldCharType="begin"/>
      </w:r>
      <w:r>
        <w:instrText xml:space="preserve"> ADDIN ZOTERO_ITEM CSL_CITATION {"citationID":"qK1e62gc","properties":{"formattedCitation":"William M. Greathouse, {\\i{}Romans 9-16: A Commentary in the Wesleyan Tradition}, ed. George Lyons, New Beacon Bible Commentary (Kansas City, MO: Beacon Hill Press, 2008), 184.","plainCitation":"William M. Greathouse, Romans 9-16: A Commentary in the Wesleyan Tradition, ed. George Lyons, New Beacon Bible Commentary (Kansas City, MO: Beacon Hill Press, 2008), 184.","noteIndex":2},"citationItems":[{"id":205,"uris":["http://zotero.org/users/5603145/items/K34W7YJZ"],"uri":["http://zotero.org/users/5603145/items/K34W7YJZ"],"itemData":{"id":205,"type":"book","collection-title":"New Beacon Bible Commentary","event-place":"Kansas City, MO","ISBN":"978-0-8341-2363-2","language":"en","number-of-pages":"285","publisher":"Beacon Hill Press","publisher-place":"Kansas City, MO","title":"Romans 9-16: A Commentary in the Wesleyan Tradition","title-short":"Romans 9-16","author":[{"literal":"William M. Greathouse"}],"editor":[{"family":"George Lyons","given":""}],"issued":{"date-parts":[["2008"]]}},"locator":"184"}],"schema":"https://github.com/citation-style-language/schema/raw/master/csl-citation.json"} </w:instrText>
      </w:r>
      <w:r>
        <w:fldChar w:fldCharType="separate"/>
      </w:r>
      <w:r w:rsidRPr="00ED5F95">
        <w:rPr>
          <w:rFonts w:cs="Times New Roman"/>
        </w:rPr>
        <w:t xml:space="preserve">William M. Greathouse, </w:t>
      </w:r>
      <w:r w:rsidRPr="00ED5F95">
        <w:rPr>
          <w:rFonts w:cs="Times New Roman"/>
          <w:i/>
          <w:iCs/>
        </w:rPr>
        <w:t>Romans 9-16: A Commentary in the Wesleyan Tradition</w:t>
      </w:r>
      <w:r w:rsidRPr="00ED5F95">
        <w:rPr>
          <w:rFonts w:cs="Times New Roman"/>
        </w:rPr>
        <w:t>, ed. George Lyons, New Beacon Bible Commentary (Kansas City, MO: Beacon Hill Press, 2008), 184.</w:t>
      </w:r>
      <w:r>
        <w:fldChar w:fldCharType="end"/>
      </w:r>
    </w:p>
  </w:footnote>
  <w:footnote w:id="3">
    <w:p w14:paraId="36BC8E14" w14:textId="2200370C" w:rsidR="00432D34" w:rsidRDefault="00432D34">
      <w:pPr>
        <w:pStyle w:val="FootnoteText"/>
      </w:pPr>
      <w:r w:rsidRPr="00DB11D6">
        <w:rPr>
          <w:rStyle w:val="FootnoteReference"/>
        </w:rPr>
        <w:footnoteRef/>
      </w:r>
      <w:r>
        <w:t xml:space="preserve"> </w:t>
      </w:r>
      <w:r>
        <w:fldChar w:fldCharType="begin"/>
      </w:r>
      <w:r>
        <w:instrText xml:space="preserve"> ADDIN ZOTERO_ITEM CSL_CITATION {"citationID":"F5cuktcE","properties":{"formattedCitation":"Raymond E. Brown, {\\i{}An Introduction to the New Testament}, 207.","plainCitation":"Raymond E. Brown, An Introduction to the New Testament, 207.","noteIndex":3},"citationItems":[{"id":142,"uris":["http://zotero.org/users/5603145/items/QGWU7AGT"],"uri":["http://zotero.org/users/5603145/items/QGWU7AGT"],"itemData":{"id":142,"type":"book","edition":"The Abridged Edition","event-place":"New Haven, CT","publisher":"Yale University Press","publisher-place":"New Haven, CT","title":"An Introduction to the New Testament","author":[{"literal":"Raymond E. Brown"}],"editor":[{"family":"Marion L. Soards","given":""}],"issued":{"date-parts":[["2016"]]}},"locator":"207"}],"schema":"https://github.com/citation-style-language/schema/raw/master/csl-citation.json"} </w:instrText>
      </w:r>
      <w:r>
        <w:fldChar w:fldCharType="separate"/>
      </w:r>
      <w:r w:rsidRPr="00ED5F95">
        <w:rPr>
          <w:rFonts w:cs="Times New Roman"/>
        </w:rPr>
        <w:t xml:space="preserve">Raymond E. Brown, </w:t>
      </w:r>
      <w:r w:rsidRPr="00ED5F95">
        <w:rPr>
          <w:rFonts w:cs="Times New Roman"/>
          <w:i/>
          <w:iCs/>
        </w:rPr>
        <w:t>An Introduction to the New Testament</w:t>
      </w:r>
      <w:r w:rsidRPr="00ED5F95">
        <w:rPr>
          <w:rFonts w:cs="Times New Roman"/>
        </w:rPr>
        <w:t>, 207.</w:t>
      </w:r>
      <w:r>
        <w:fldChar w:fldCharType="end"/>
      </w:r>
    </w:p>
  </w:footnote>
  <w:footnote w:id="4">
    <w:p w14:paraId="35C92673" w14:textId="41F724C2" w:rsidR="00432D34" w:rsidRDefault="00432D34" w:rsidP="004743D0">
      <w:pPr>
        <w:pStyle w:val="FootnoteText"/>
      </w:pPr>
      <w:r w:rsidRPr="00DB11D6">
        <w:rPr>
          <w:rStyle w:val="FootnoteReference"/>
        </w:rPr>
        <w:footnoteRef/>
      </w:r>
      <w:r>
        <w:t xml:space="preserve"> </w:t>
      </w:r>
      <w:r>
        <w:fldChar w:fldCharType="begin"/>
      </w:r>
      <w:r>
        <w:instrText xml:space="preserve"> ADDIN ZOTERO_ITEM CSL_CITATION {"citationID":"6ht9UW9G","properties":{"formattedCitation":"James R. Edwards, {\\i{}Romans}, Understanding the Bible Commentary Series (Grand Rapids, MI: Baker Books, 1992), 311.","plainCitation":"James R. Edwards, Romans, Understanding the Bible Commentary Series (Grand Rapids, MI: Baker Books, 1992), 311.","noteIndex":4},"citationItems":[{"id":210,"uris":["http://zotero.org/users/5603145/items/GLL3AEE8"],"uri":["http://zotero.org/users/5603145/items/GLL3AEE8"],"itemData":{"id":210,"type":"book","collection-title":"Understanding the Bible Commentary Series","event-place":"Grand Rapids, MI","ISBN":"978-0-943575-34-6","language":"en","publisher":"Baker Books","publisher-place":"Grand Rapids, MI","title":"Romans","author":[{"literal":"James R. Edwards"}],"issued":{"date-parts":[["1992"]]}},"locator":"311"}],"schema":"https://github.com/citation-style-language/schema/raw/master/csl-citation.json"} </w:instrText>
      </w:r>
      <w:r>
        <w:fldChar w:fldCharType="separate"/>
      </w:r>
      <w:r w:rsidRPr="00F67948">
        <w:rPr>
          <w:rFonts w:cs="Times New Roman"/>
        </w:rPr>
        <w:t xml:space="preserve">James R. Edwards, </w:t>
      </w:r>
      <w:r w:rsidRPr="00F67948">
        <w:rPr>
          <w:rFonts w:cs="Times New Roman"/>
          <w:i/>
          <w:iCs/>
        </w:rPr>
        <w:t>Romans</w:t>
      </w:r>
      <w:r w:rsidRPr="00F67948">
        <w:rPr>
          <w:rFonts w:cs="Times New Roman"/>
        </w:rPr>
        <w:t>, Understanding the Bible Commentary Series (Grand Rapids, MI: Baker Books, 1992), 311.</w:t>
      </w:r>
      <w:r>
        <w:fldChar w:fldCharType="end"/>
      </w:r>
    </w:p>
  </w:footnote>
  <w:footnote w:id="5">
    <w:p w14:paraId="23276C42" w14:textId="04251D85" w:rsidR="00432D34" w:rsidRDefault="00432D34" w:rsidP="004743D0">
      <w:pPr>
        <w:pStyle w:val="FootnoteText"/>
      </w:pPr>
      <w:r w:rsidRPr="00DB11D6">
        <w:rPr>
          <w:rStyle w:val="FootnoteReference"/>
        </w:rPr>
        <w:footnoteRef/>
      </w:r>
      <w:r>
        <w:t xml:space="preserve"> </w:t>
      </w:r>
      <w:r>
        <w:fldChar w:fldCharType="begin"/>
      </w:r>
      <w:r>
        <w:instrText xml:space="preserve"> ADDIN ZOTERO_ITEM CSL_CITATION {"citationID":"ZJg512xS","properties":{"formattedCitation":"William M. Greathouse, {\\i{}Romans 9-16}, 184.","plainCitation":"William M. Greathouse, Romans 9-16, 184.","noteIndex":5},"citationItems":[{"id":205,"uris":["http://zotero.org/users/5603145/items/K34W7YJZ"],"uri":["http://zotero.org/users/5603145/items/K34W7YJZ"],"itemData":{"id":205,"type":"book","collection-title":"New Beacon Bible Commentary","event-place":"Kansas City, MO","ISBN":"978-0-8341-2363-2","language":"en","number-of-pages":"285","publisher":"Beacon Hill Press","publisher-place":"Kansas City, MO","title":"Romans 9-16: A Commentary in the Wesleyan Tradition","title-short":"Romans 9-16","author":[{"literal":"William M. Greathouse"}],"editor":[{"family":"George Lyons","given":""}],"issued":{"date-parts":[["2008"]]}},"locator":"184"}],"schema":"https://github.com/citation-style-language/schema/raw/master/csl-citation.json"} </w:instrText>
      </w:r>
      <w:r>
        <w:fldChar w:fldCharType="separate"/>
      </w:r>
      <w:r w:rsidRPr="00ED5F95">
        <w:rPr>
          <w:rFonts w:cs="Times New Roman"/>
        </w:rPr>
        <w:t xml:space="preserve">William M. Greathouse, </w:t>
      </w:r>
      <w:r w:rsidRPr="00ED5F95">
        <w:rPr>
          <w:rFonts w:cs="Times New Roman"/>
          <w:i/>
          <w:iCs/>
        </w:rPr>
        <w:t>Romans 9-16</w:t>
      </w:r>
      <w:r w:rsidRPr="00ED5F95">
        <w:rPr>
          <w:rFonts w:cs="Times New Roman"/>
        </w:rPr>
        <w:t>, 184.</w:t>
      </w:r>
      <w:r>
        <w:fldChar w:fldCharType="end"/>
      </w:r>
    </w:p>
  </w:footnote>
  <w:footnote w:id="6">
    <w:p w14:paraId="2B2D43EF" w14:textId="1B273A37" w:rsidR="00432D34" w:rsidRDefault="00432D34" w:rsidP="004743D0">
      <w:pPr>
        <w:pStyle w:val="FootnoteText"/>
      </w:pPr>
      <w:r w:rsidRPr="00DB11D6">
        <w:rPr>
          <w:rStyle w:val="FootnoteReference"/>
        </w:rPr>
        <w:footnoteRef/>
      </w:r>
      <w:r>
        <w:t xml:space="preserve"> </w:t>
      </w:r>
      <w:r>
        <w:fldChar w:fldCharType="begin"/>
      </w:r>
      <w:r>
        <w:instrText xml:space="preserve"> ADDIN ZOTERO_ITEM CSL_CITATION {"citationID":"d69n6Fmn","properties":{"formattedCitation":"John B. Cobb, Jr. and David J. Lull, {\\i{}Romans}, Chalice Commentaries for Today (St. Louis, MO: Chalice Press, 2005), 173.","plainCitation":"John B. Cobb, Jr. and David J. Lull, Romans, Chalice Commentaries for Today (St. Louis, MO: Chalice Press, 2005), 173.","noteIndex":6},"citationItems":[{"id":209,"uris":["http://zotero.org/users/5603145/items/NHWCSYXZ"],"uri":["http://zotero.org/users/5603145/items/NHWCSYXZ"],"itemData":{"id":209,"type":"book","collection-title":"Chalice Commentaries for Today","event-place":"St. Louis, MO","ISBN":"978-0-8272-0529-1","language":"en","publisher":"Chalice Press","publisher-place":"St. Louis, MO","title":"Romans","author":[{"literal":"John B. Cobb, Jr."},{"literal":"David J. Lull"}],"issued":{"date-parts":[["2005"]]}},"locator":"173"}],"schema":"https://github.com/citation-style-language/schema/raw/master/csl-citation.json"} </w:instrText>
      </w:r>
      <w:r>
        <w:fldChar w:fldCharType="separate"/>
      </w:r>
      <w:r w:rsidRPr="00B90655">
        <w:rPr>
          <w:rFonts w:cs="Times New Roman"/>
        </w:rPr>
        <w:t xml:space="preserve">John B. Cobb, Jr. and David J. Lull, </w:t>
      </w:r>
      <w:r w:rsidRPr="00B90655">
        <w:rPr>
          <w:rFonts w:cs="Times New Roman"/>
          <w:i/>
          <w:iCs/>
        </w:rPr>
        <w:t>Romans</w:t>
      </w:r>
      <w:r w:rsidRPr="00B90655">
        <w:rPr>
          <w:rFonts w:cs="Times New Roman"/>
        </w:rPr>
        <w:t>, Chalice Commentaries for Today (St. Louis, MO: Chalice Press, 2005), 173.</w:t>
      </w:r>
      <w:r>
        <w:fldChar w:fldCharType="end"/>
      </w:r>
    </w:p>
  </w:footnote>
  <w:footnote w:id="7">
    <w:p w14:paraId="0AA7095A" w14:textId="77777777" w:rsidR="00432D34" w:rsidRDefault="00432D34" w:rsidP="00601932">
      <w:pPr>
        <w:pStyle w:val="FootnoteText"/>
      </w:pPr>
      <w:r w:rsidRPr="00DB11D6">
        <w:rPr>
          <w:rStyle w:val="FootnoteReference"/>
        </w:rPr>
        <w:footnoteRef/>
      </w:r>
      <w:r>
        <w:t xml:space="preserve"> </w:t>
      </w:r>
      <w:r>
        <w:fldChar w:fldCharType="begin"/>
      </w:r>
      <w:r>
        <w:instrText xml:space="preserve"> ADDIN ZOTERO_ITEM CSL_CITATION {"citationID":"RCTMbsOa","properties":{"formattedCitation":"William M. Greathouse, {\\i{}Romans 9-16}, 185.","plainCitation":"William M. Greathouse, Romans 9-16, 185.","noteIndex":14},"citationItems":[{"id":205,"uris":["http://zotero.org/users/5603145/items/K34W7YJZ"],"uri":["http://zotero.org/users/5603145/items/K34W7YJZ"],"itemData":{"id":205,"type":"book","collection-title":"New Beacon Bible Commentary","event-place":"Kansas City, MO","ISBN":"978-0-8341-2363-2","language":"en","number-of-pages":"285","publisher":"Beacon Hill Press","publisher-place":"Kansas City, MO","title":"Romans 9-16: A Commentary in the Wesleyan Tradition","title-short":"Romans 9-16","author":[{"literal":"William M. Greathouse"}],"editor":[{"family":"George Lyons","given":""}],"issued":{"date-parts":[["2008"]]}},"locator":"185"}],"schema":"https://github.com/citation-style-language/schema/raw/master/csl-citation.json"} </w:instrText>
      </w:r>
      <w:r>
        <w:fldChar w:fldCharType="separate"/>
      </w:r>
      <w:r w:rsidRPr="00AE2259">
        <w:rPr>
          <w:rFonts w:cs="Times New Roman"/>
        </w:rPr>
        <w:t xml:space="preserve">William M. Greathouse, </w:t>
      </w:r>
      <w:r w:rsidRPr="00AE2259">
        <w:rPr>
          <w:rFonts w:cs="Times New Roman"/>
          <w:i/>
          <w:iCs/>
        </w:rPr>
        <w:t>Romans 9-16</w:t>
      </w:r>
      <w:r w:rsidRPr="00AE2259">
        <w:rPr>
          <w:rFonts w:cs="Times New Roman"/>
        </w:rPr>
        <w:t>, 185.</w:t>
      </w:r>
      <w:r>
        <w:fldChar w:fldCharType="end"/>
      </w:r>
    </w:p>
  </w:footnote>
  <w:footnote w:id="8">
    <w:p w14:paraId="49516045" w14:textId="77777777" w:rsidR="00432D34" w:rsidRDefault="00432D34" w:rsidP="00601932">
      <w:pPr>
        <w:pStyle w:val="FootnoteText"/>
      </w:pPr>
      <w:r w:rsidRPr="00DB11D6">
        <w:rPr>
          <w:rStyle w:val="FootnoteReference"/>
        </w:rPr>
        <w:footnoteRef/>
      </w:r>
      <w:r>
        <w:t xml:space="preserve"> </w:t>
      </w:r>
      <w:r>
        <w:fldChar w:fldCharType="begin"/>
      </w:r>
      <w:r>
        <w:instrText xml:space="preserve"> ADDIN ZOTERO_ITEM CSL_CITATION {"citationID":"O0lxexQL","properties":{"formattedCitation":"William M. Greathouse, 185.","plainCitation":"William M. Greathouse, 185.","noteIndex":15},"citationItems":[{"id":205,"uris":["http://zotero.org/users/5603145/items/K34W7YJZ"],"uri":["http://zotero.org/users/5603145/items/K34W7YJZ"],"itemData":{"id":205,"type":"book","collection-title":"New Beacon Bible Commentary","event-place":"Kansas City, MO","ISBN":"978-0-8341-2363-2","language":"en","number-of-pages":"285","publisher":"Beacon Hill Press","publisher-place":"Kansas City, MO","title":"Romans 9-16: A Commentary in the Wesleyan Tradition","title-short":"Romans 9-16","author":[{"literal":"William M. Greathouse"}],"editor":[{"family":"George Lyons","given":""}],"issued":{"date-parts":[["2008"]]}},"locator":"185"}],"schema":"https://github.com/citation-style-language/schema/raw/master/csl-citation.json"} </w:instrText>
      </w:r>
      <w:r>
        <w:fldChar w:fldCharType="separate"/>
      </w:r>
      <w:r>
        <w:rPr>
          <w:noProof/>
        </w:rPr>
        <w:t>William M. Greathouse, 185.</w:t>
      </w:r>
      <w:r>
        <w:fldChar w:fldCharType="end"/>
      </w:r>
    </w:p>
  </w:footnote>
  <w:footnote w:id="9">
    <w:p w14:paraId="75FB0D2D" w14:textId="441B6B09" w:rsidR="00432D34" w:rsidRDefault="00432D34" w:rsidP="00A04303">
      <w:pPr>
        <w:pStyle w:val="FootnoteText"/>
      </w:pPr>
      <w:r w:rsidRPr="00DB11D6">
        <w:rPr>
          <w:rStyle w:val="FootnoteReference"/>
        </w:rPr>
        <w:footnoteRef/>
      </w:r>
      <w:r>
        <w:t xml:space="preserve"> </w:t>
      </w:r>
      <w:r>
        <w:fldChar w:fldCharType="begin"/>
      </w:r>
      <w:r>
        <w:instrText xml:space="preserve"> ADDIN ZOTERO_ITEM CSL_CITATION {"citationID":"jXtHeGzG","properties":{"formattedCitation":"William M. Greathouse, {\\i{}Romans 9-16}, 185.","plainCitation":"William M. Greathouse, Romans 9-16, 185.","noteIndex":7},"citationItems":[{"id":205,"uris":["http://zotero.org/users/5603145/items/K34W7YJZ"],"uri":["http://zotero.org/users/5603145/items/K34W7YJZ"],"itemData":{"id":205,"type":"book","collection-title":"New Beacon Bible Commentary","event-place":"Kansas City, MO","ISBN":"978-0-8341-2363-2","language":"en","number-of-pages":"285","publisher":"Beacon Hill Press","publisher-place":"Kansas City, MO","title":"Romans 9-16: A Commentary in the Wesleyan Tradition","title-short":"Romans 9-16","author":[{"literal":"William M. Greathouse"}],"editor":[{"family":"George Lyons","given":""}],"issued":{"date-parts":[["2008"]]}},"locator":"185"}],"schema":"https://github.com/citation-style-language/schema/raw/master/csl-citation.json"} </w:instrText>
      </w:r>
      <w:r>
        <w:fldChar w:fldCharType="separate"/>
      </w:r>
      <w:r w:rsidRPr="00A04303">
        <w:rPr>
          <w:rFonts w:cs="Times New Roman"/>
        </w:rPr>
        <w:t xml:space="preserve">William M. Greathouse, </w:t>
      </w:r>
      <w:r w:rsidRPr="00A04303">
        <w:rPr>
          <w:rFonts w:cs="Times New Roman"/>
          <w:i/>
          <w:iCs/>
        </w:rPr>
        <w:t>Romans 9-16</w:t>
      </w:r>
      <w:r w:rsidRPr="00A04303">
        <w:rPr>
          <w:rFonts w:cs="Times New Roman"/>
        </w:rPr>
        <w:t>, 185.</w:t>
      </w:r>
      <w:r>
        <w:fldChar w:fldCharType="end"/>
      </w:r>
    </w:p>
  </w:footnote>
  <w:footnote w:id="10">
    <w:p w14:paraId="25FBCEC3" w14:textId="3ADC30B6" w:rsidR="00432D34" w:rsidRDefault="00432D34" w:rsidP="00ED5F95">
      <w:pPr>
        <w:pStyle w:val="FootnoteText"/>
      </w:pPr>
      <w:r w:rsidRPr="00DB11D6">
        <w:rPr>
          <w:rStyle w:val="FootnoteReference"/>
        </w:rPr>
        <w:footnoteRef/>
      </w:r>
      <w:r>
        <w:t xml:space="preserve"> </w:t>
      </w:r>
      <w:r>
        <w:fldChar w:fldCharType="begin"/>
      </w:r>
      <w:r>
        <w:instrText xml:space="preserve"> ADDIN ZOTERO_ITEM CSL_CITATION {"citationID":"ZHrHFlGM","properties":{"formattedCitation":"William M. Greathouse, 185.","plainCitation":"William M. Greathouse, 185.","noteIndex":8},"citationItems":[{"id":205,"uris":["http://zotero.org/users/5603145/items/K34W7YJZ"],"uri":["http://zotero.org/users/5603145/items/K34W7YJZ"],"itemData":{"id":205,"type":"book","collection-title":"New Beacon Bible Commentary","event-place":"Kansas City, MO","ISBN":"978-0-8341-2363-2","language":"en","number-of-pages":"285","publisher":"Beacon Hill Press","publisher-place":"Kansas City, MO","title":"Romans 9-16: A Commentary in the Wesleyan Tradition","title-short":"Romans 9-16","author":[{"literal":"William M. Greathouse"}],"editor":[{"family":"George Lyons","given":""}],"issued":{"date-parts":[["2008"]]}},"locator":"185"}],"schema":"https://github.com/citation-style-language/schema/raw/master/csl-citation.json"} </w:instrText>
      </w:r>
      <w:r>
        <w:fldChar w:fldCharType="separate"/>
      </w:r>
      <w:r>
        <w:rPr>
          <w:noProof/>
        </w:rPr>
        <w:t>William M. Greathouse, 185.</w:t>
      </w:r>
      <w:r>
        <w:fldChar w:fldCharType="end"/>
      </w:r>
    </w:p>
  </w:footnote>
  <w:footnote w:id="11">
    <w:p w14:paraId="5B211E1D" w14:textId="3E86FE34" w:rsidR="00432D34" w:rsidRDefault="00432D34">
      <w:pPr>
        <w:pStyle w:val="FootnoteText"/>
      </w:pPr>
      <w:r>
        <w:rPr>
          <w:rStyle w:val="FootnoteReference"/>
        </w:rPr>
        <w:footnoteRef/>
      </w:r>
      <w:r>
        <w:t xml:space="preserve"> </w:t>
      </w:r>
      <w:r>
        <w:fldChar w:fldCharType="begin"/>
      </w:r>
      <w:r>
        <w:instrText xml:space="preserve"> ADDIN ZOTERO_ITEM CSL_CITATION {"citationID":"V9WmojBq","properties":{"formattedCitation":"Harold W. Attridge, ed., {\\i{}The HarperCollins Study Bible: Full Revised and Updated (NRSV) With the Apocryphal/Deuterocanonical Books}, Student Edition (San Francisco, CA: HarperSanFranciso, 2006), 2029.","plainCitation":"Harold W. Attridge, ed., The HarperCollins Study Bible: Full Revised and Updated (NRSV) With the Apocryphal/Deuterocanonical Books, Student Edition (San Francisco, CA: HarperSanFranciso, 2006), 2029.","dontUpdate":true,"noteIndex":9},"citationItems":[{"id":31,"uris":["http://zotero.org/users/5603145/items/I4ZY7VWC"],"uri":["http://zotero.org/users/5603145/items/I4ZY7VWC"],"itemData":{"id":31,"type":"book","edition":"Student Edition","event-place":"San Francisco, CA","ISBN":"0-06-078684-1","publisher":"HarperSanFranciso","publisher-place":"San Francisco, CA","title":"The HarperCollins Study Bible: Full Revised and Updated (NRSV) With the Apocryphal/Deuterocanonical Books","editor":[{"family":"Harold W. Attridge","given":""}],"issued":{"date-parts":[["2006"]]}},"locator":"2029"}],"schema":"https://github.com/citation-style-language/schema/raw/master/csl-citation.json"} </w:instrText>
      </w:r>
      <w:r>
        <w:fldChar w:fldCharType="separate"/>
      </w:r>
      <w:r w:rsidRPr="00B90655">
        <w:rPr>
          <w:rFonts w:cs="Times New Roman"/>
        </w:rPr>
        <w:t xml:space="preserve">Harold W. Attridge, ed., </w:t>
      </w:r>
      <w:r w:rsidRPr="00B90655">
        <w:rPr>
          <w:rFonts w:cs="Times New Roman"/>
          <w:i/>
          <w:iCs/>
        </w:rPr>
        <w:t>The HarperCollins Study Bible: Full Revised and Updated (NRSV) With the Apocryphal/Deuterocanonical Books</w:t>
      </w:r>
      <w:r w:rsidRPr="00B90655">
        <w:rPr>
          <w:rFonts w:cs="Times New Roman"/>
        </w:rPr>
        <w:t xml:space="preserve">, Student Edition (San Francisco, CA: HarperSanFranciso, 2006), </w:t>
      </w:r>
      <w:r>
        <w:rPr>
          <w:rFonts w:cs="Times New Roman"/>
        </w:rPr>
        <w:t>note for 13:8-10 on p.</w:t>
      </w:r>
      <w:r w:rsidRPr="00B90655">
        <w:rPr>
          <w:rFonts w:cs="Times New Roman"/>
        </w:rPr>
        <w:t>2029.</w:t>
      </w:r>
      <w:r>
        <w:fldChar w:fldCharType="end"/>
      </w:r>
    </w:p>
  </w:footnote>
  <w:footnote w:id="12">
    <w:p w14:paraId="0DC129C4" w14:textId="493EBC5F" w:rsidR="00432D34" w:rsidRDefault="00432D34">
      <w:pPr>
        <w:pStyle w:val="FootnoteText"/>
      </w:pPr>
      <w:r>
        <w:rPr>
          <w:rStyle w:val="FootnoteReference"/>
        </w:rPr>
        <w:footnoteRef/>
      </w:r>
      <w:r>
        <w:t xml:space="preserve"> </w:t>
      </w:r>
      <w:r>
        <w:fldChar w:fldCharType="begin"/>
      </w:r>
      <w:r>
        <w:instrText xml:space="preserve"> ADDIN ZOTERO_ITEM CSL_CITATION {"citationID":"lnxRf4CJ","properties":{"formattedCitation":"Joseph H. Thayer, {\\i{}Thayer\\uc0\\u8217{}s Greek-English Lexicon of the New Testament: Coded with Strong\\uc0\\u8217{}s Concordance Numbers} (Rockford, IL: PMA Publishing, 2015), 517.","plainCitation":"Joseph H. Thayer, Thayer’s Greek-English Lexicon of the New Testament: Coded with Strong’s Concordance Numbers (Rockford, IL: PMA Publishing, 2015), 517.","noteIndex":10},"citationItems":[{"id":217,"uris":["http://zotero.org/users/5603145/items/XAHM6KVJ"],"uri":["http://zotero.org/users/5603145/items/XAHM6KVJ"],"itemData":{"id":217,"type":"book","event-place":"Rockford, IL","ISBN":"978-1-68411-399-6","language":"en-gk","publisher":"PMA Publishing","publisher-place":"Rockford, IL","title":"Thayer's Greek-English Lexicon of the New Testament: Coded with Strong's Concordance Numbers","title-short":"Thayer's Greek-English Lexicon of the New Testament","author":[{"literal":"Joseph H. Thayer"}],"issued":{"date-parts":[["2015"]]}},"locator":"517"}],"schema":"https://github.com/citation-style-language/schema/raw/master/csl-citation.json"} </w:instrText>
      </w:r>
      <w:r>
        <w:fldChar w:fldCharType="separate"/>
      </w:r>
      <w:r w:rsidRPr="00BA097E">
        <w:rPr>
          <w:rFonts w:cs="Times New Roman"/>
        </w:rPr>
        <w:t xml:space="preserve">Joseph H. Thayer, </w:t>
      </w:r>
      <w:r w:rsidRPr="00BA097E">
        <w:rPr>
          <w:rFonts w:cs="Times New Roman"/>
          <w:i/>
          <w:iCs/>
        </w:rPr>
        <w:t>Thayer’s Greek-English Lexicon of the New Testament: Coded with Strong’s Concordance Numbers</w:t>
      </w:r>
      <w:r w:rsidRPr="00BA097E">
        <w:rPr>
          <w:rFonts w:cs="Times New Roman"/>
        </w:rPr>
        <w:t xml:space="preserve"> (Rockford, IL: PMA Publishing, 2015), 517.</w:t>
      </w:r>
      <w:r>
        <w:fldChar w:fldCharType="end"/>
      </w:r>
      <w:r>
        <w:t xml:space="preserve"> </w:t>
      </w:r>
      <w:r w:rsidRPr="005E1F5B">
        <w:rPr>
          <w:b/>
          <w:bCs/>
          <w:vertAlign w:val="subscript"/>
        </w:rPr>
        <w:t>G</w:t>
      </w:r>
      <w:r>
        <w:t>4137, 1.</w:t>
      </w:r>
    </w:p>
  </w:footnote>
  <w:footnote w:id="13">
    <w:p w14:paraId="0D097CCB" w14:textId="63196226" w:rsidR="00432D34" w:rsidRPr="005E1F5B" w:rsidRDefault="00432D34">
      <w:pPr>
        <w:pStyle w:val="FootnoteText"/>
      </w:pPr>
      <w:r>
        <w:rPr>
          <w:rStyle w:val="FootnoteReference"/>
        </w:rPr>
        <w:footnoteRef/>
      </w:r>
      <w:r>
        <w:t xml:space="preserve"> </w:t>
      </w:r>
      <w:r>
        <w:fldChar w:fldCharType="begin"/>
      </w:r>
      <w:r>
        <w:instrText xml:space="preserve"> ADDIN ZOTERO_ITEM CSL_CITATION {"citationID":"5liwDzq6","properties":{"formattedCitation":"Joseph H. Thayer, 518.","plainCitation":"Joseph H. Thayer, 518.","noteIndex":11},"citationItems":[{"id":217,"uris":["http://zotero.org/users/5603145/items/XAHM6KVJ"],"uri":["http://zotero.org/users/5603145/items/XAHM6KVJ"],"itemData":{"id":217,"type":"book","event-place":"Rockford, IL","ISBN":"978-1-68411-399-6","language":"en-gk","publisher":"PMA Publishing","publisher-place":"Rockford, IL","title":"Thayer's Greek-English Lexicon of the New Testament: Coded with Strong's Concordance Numbers","title-short":"Thayer's Greek-English Lexicon of the New Testament","author":[{"literal":"Joseph H. Thayer"}],"issued":{"date-parts":[["2015"]]}},"locator":"518"}],"schema":"https://github.com/citation-style-language/schema/raw/master/csl-citation.json"} </w:instrText>
      </w:r>
      <w:r>
        <w:fldChar w:fldCharType="separate"/>
      </w:r>
      <w:r>
        <w:rPr>
          <w:noProof/>
        </w:rPr>
        <w:t>Joseph H. Thayer, 518.</w:t>
      </w:r>
      <w:r>
        <w:fldChar w:fldCharType="end"/>
      </w:r>
      <w:r>
        <w:t xml:space="preserve"> </w:t>
      </w:r>
      <w:r w:rsidRPr="005E1F5B">
        <w:rPr>
          <w:b/>
          <w:bCs/>
          <w:vertAlign w:val="subscript"/>
        </w:rPr>
        <w:t>G</w:t>
      </w:r>
      <w:r>
        <w:t>4137, 2, a, b (</w:t>
      </w:r>
      <w:r>
        <w:rPr>
          <w:lang w:val="el-GR"/>
        </w:rPr>
        <w:t>α</w:t>
      </w:r>
      <w:r w:rsidRPr="00613FCD">
        <w:t xml:space="preserve">, </w:t>
      </w:r>
      <w:r>
        <w:rPr>
          <w:lang w:val="el-GR"/>
        </w:rPr>
        <w:t>β</w:t>
      </w:r>
      <w:r w:rsidRPr="00613FCD">
        <w:t xml:space="preserve">, </w:t>
      </w:r>
      <w:r>
        <w:rPr>
          <w:lang w:val="el-GR"/>
        </w:rPr>
        <w:t>γ</w:t>
      </w:r>
      <w:r w:rsidRPr="00613FCD">
        <w:t>,</w:t>
      </w:r>
      <w:r>
        <w:t>)</w:t>
      </w:r>
      <w:r w:rsidRPr="00613FCD">
        <w:t xml:space="preserve"> </w:t>
      </w:r>
      <w:r>
        <w:t>c, (</w:t>
      </w:r>
      <w:r>
        <w:rPr>
          <w:lang w:val="el-GR"/>
        </w:rPr>
        <w:t>γ</w:t>
      </w:r>
      <w:r w:rsidRPr="00613FCD">
        <w:t>,</w:t>
      </w:r>
      <w:r>
        <w:t>).</w:t>
      </w:r>
    </w:p>
  </w:footnote>
  <w:footnote w:id="14">
    <w:p w14:paraId="7CFF3A4F" w14:textId="77777777" w:rsidR="00432D34" w:rsidRDefault="00432D34" w:rsidP="00613FCD">
      <w:pPr>
        <w:pStyle w:val="FootnoteText"/>
      </w:pPr>
      <w:r w:rsidRPr="00DB11D6">
        <w:rPr>
          <w:rStyle w:val="FootnoteReference"/>
        </w:rPr>
        <w:footnoteRef/>
      </w:r>
      <w:r>
        <w:t xml:space="preserve"> </w:t>
      </w:r>
      <w:r>
        <w:fldChar w:fldCharType="begin"/>
      </w:r>
      <w:r>
        <w:instrText xml:space="preserve"> ADDIN ZOTERO_ITEM CSL_CITATION {"citationID":"9eYxC5Y4","properties":{"formattedCitation":"John B. Cobb, Jr. and David J. Lull, {\\i{}Romans}, 173.","plainCitation":"John B. Cobb, Jr. and David J. Lull, Romans, 173.","noteIndex":13},"citationItems":[{"id":209,"uris":["http://zotero.org/users/5603145/items/NHWCSYXZ"],"uri":["http://zotero.org/users/5603145/items/NHWCSYXZ"],"itemData":{"id":209,"type":"book","collection-title":"Chalice Commentaries for Today","event-place":"St. Louis, MO","ISBN":"978-0-8272-0529-1","language":"en","publisher":"Chalice Press","publisher-place":"St. Louis, MO","title":"Romans","author":[{"literal":"John B. Cobb, Jr."},{"literal":"David J. Lull"}],"issued":{"date-parts":[["2005"]]}},"locator":"173"}],"schema":"https://github.com/citation-style-language/schema/raw/master/csl-citation.json"} </w:instrText>
      </w:r>
      <w:r>
        <w:fldChar w:fldCharType="separate"/>
      </w:r>
      <w:r w:rsidRPr="00AE2259">
        <w:rPr>
          <w:rFonts w:cs="Times New Roman"/>
        </w:rPr>
        <w:t xml:space="preserve">John B. Cobb, Jr. and David J. Lull, </w:t>
      </w:r>
      <w:r w:rsidRPr="00AE2259">
        <w:rPr>
          <w:rFonts w:cs="Times New Roman"/>
          <w:i/>
          <w:iCs/>
        </w:rPr>
        <w:t>Romans</w:t>
      </w:r>
      <w:r w:rsidRPr="00AE2259">
        <w:rPr>
          <w:rFonts w:cs="Times New Roman"/>
        </w:rPr>
        <w:t>, 173.</w:t>
      </w:r>
      <w:r>
        <w:fldChar w:fldCharType="end"/>
      </w:r>
    </w:p>
  </w:footnote>
  <w:footnote w:id="15">
    <w:p w14:paraId="74ACFB8F" w14:textId="2A1AF758" w:rsidR="00432D34" w:rsidRDefault="00432D34">
      <w:pPr>
        <w:pStyle w:val="FootnoteText"/>
      </w:pPr>
      <w:r w:rsidRPr="00DB11D6">
        <w:rPr>
          <w:rStyle w:val="FootnoteReference"/>
        </w:rPr>
        <w:footnoteRef/>
      </w:r>
      <w:r>
        <w:t xml:space="preserve"> Robert Jewett, </w:t>
      </w:r>
      <w:r>
        <w:rPr>
          <w:i/>
          <w:iCs/>
        </w:rPr>
        <w:t>Roman: A Commentary (</w:t>
      </w:r>
      <w:proofErr w:type="spellStart"/>
      <w:r>
        <w:rPr>
          <w:i/>
          <w:iCs/>
        </w:rPr>
        <w:t>Hermeneia</w:t>
      </w:r>
      <w:proofErr w:type="spellEnd"/>
      <w:r>
        <w:rPr>
          <w:i/>
          <w:iCs/>
        </w:rPr>
        <w:t>)</w:t>
      </w:r>
      <w:r>
        <w:t>,</w:t>
      </w:r>
      <w:r>
        <w:rPr>
          <w:i/>
          <w:iCs/>
        </w:rPr>
        <w:t xml:space="preserve"> </w:t>
      </w:r>
      <w:r>
        <w:t xml:space="preserve">2007 quoted by </w:t>
      </w:r>
      <w:r>
        <w:fldChar w:fldCharType="begin"/>
      </w:r>
      <w:r>
        <w:instrText xml:space="preserve"> ADDIN ZOTERO_ITEM CSL_CITATION {"citationID":"OoO18Peg","properties":{"formattedCitation":"William M. Greathouse, 188.","plainCitation":"William M. Greathouse, 188.","noteIndex":12},"citationItems":[{"id":205,"uris":["http://zotero.org/users/5603145/items/K34W7YJZ"],"uri":["http://zotero.org/users/5603145/items/K34W7YJZ"],"itemData":{"id":205,"type":"book","collection-title":"New Beacon Bible Commentary","event-place":"Kansas City, MO","ISBN":"978-0-8341-2363-2","language":"en","number-of-pages":"285","publisher":"Beacon Hill Press","publisher-place":"Kansas City, MO","title":"Romans 9-16: A Commentary in the Wesleyan Tradition","title-short":"Romans 9-16","author":[{"literal":"William M. Greathouse"}],"editor":[{"family":"George Lyons","given":""}],"issued":{"date-parts":[["2008"]]}},"locator":"188"}],"schema":"https://github.com/citation-style-language/schema/raw/master/csl-citation.json"} </w:instrText>
      </w:r>
      <w:r>
        <w:fldChar w:fldCharType="separate"/>
      </w:r>
      <w:r>
        <w:rPr>
          <w:noProof/>
        </w:rPr>
        <w:t>William M. Greathouse, 188.</w:t>
      </w:r>
      <w:r>
        <w:fldChar w:fldCharType="end"/>
      </w:r>
    </w:p>
  </w:footnote>
  <w:footnote w:id="16">
    <w:p w14:paraId="3F3579B6" w14:textId="11DA9967" w:rsidR="00432D34" w:rsidRDefault="00432D34">
      <w:pPr>
        <w:pStyle w:val="FootnoteText"/>
      </w:pPr>
      <w:r w:rsidRPr="00DB11D6">
        <w:rPr>
          <w:rStyle w:val="FootnoteReference"/>
        </w:rPr>
        <w:footnoteRef/>
      </w:r>
      <w:r>
        <w:t xml:space="preserve"> </w:t>
      </w:r>
      <w:r>
        <w:fldChar w:fldCharType="begin"/>
      </w:r>
      <w:r>
        <w:instrText xml:space="preserve"> ADDIN ZOTERO_ITEM CSL_CITATION {"citationID":"AVeYdrvb","properties":{"formattedCitation":"N. T. Wright, \\uc0\\u8220{}Romans,\\uc0\\u8221{} vol. Vol IX, The New Interpreter\\uc0\\u8217{}s Bible Commentary (Nashville, TN: Abingdon Press, 2015), 625.","plainCitation":"N. T. Wright, “Romans,” vol. Vol IX, The New Interpreter’s Bible Commentary (Nashville, TN: Abingdon Press, 2015), 625.","noteIndex":17},"citationItems":[{"id":206,"uris":["http://zotero.org/users/5603145/items/G2KBU7YE"],"uri":["http://zotero.org/users/5603145/items/G2KBU7YE"],"itemData":{"id":206,"type":"chapter","collection-title":"The New Interpreter's Bible Commentary","event-place":"Nashville, TN","ISBN":"978-1-4267-3585-1","language":"en","publisher":"Abingdon Press","publisher-place":"Nashville, TN","title":"Romans","volume":"Vol IX","author":[{"literal":"N. T. Wright"}],"issued":{"date-parts":[["2015"]]}},"locator":"625"}],"schema":"https://github.com/citation-style-language/schema/raw/master/csl-citation.json"} </w:instrText>
      </w:r>
      <w:r>
        <w:fldChar w:fldCharType="separate"/>
      </w:r>
      <w:r w:rsidRPr="00B90655">
        <w:rPr>
          <w:rFonts w:cs="Times New Roman"/>
        </w:rPr>
        <w:t>N. T. Wright, “Romans,” vol. Vol IX, The New Interpreter’s Bible Commentary (Nashville, TN: Abingdon Press, 2015), 625.</w:t>
      </w:r>
      <w:r>
        <w:fldChar w:fldCharType="end"/>
      </w:r>
    </w:p>
  </w:footnote>
  <w:footnote w:id="17">
    <w:p w14:paraId="0C26A1E2" w14:textId="0CE2F79B" w:rsidR="00432D34" w:rsidRDefault="00432D34">
      <w:pPr>
        <w:pStyle w:val="FootnoteText"/>
      </w:pPr>
      <w:r w:rsidRPr="00DB11D6">
        <w:rPr>
          <w:rStyle w:val="FootnoteReference"/>
        </w:rPr>
        <w:footnoteRef/>
      </w:r>
      <w:r>
        <w:t xml:space="preserve"> </w:t>
      </w:r>
      <w:r>
        <w:fldChar w:fldCharType="begin"/>
      </w:r>
      <w:r>
        <w:instrText xml:space="preserve"> ADDIN ZOTERO_ITEM CSL_CITATION {"citationID":"cpV9wJT0","properties":{"formattedCitation":"William M. Greathouse, {\\i{}Romans 9-16}, 188.","plainCitation":"William M. Greathouse, Romans 9-16, 188.","noteIndex":17},"citationItems":[{"id":205,"uris":["http://zotero.org/users/5603145/items/K34W7YJZ"],"uri":["http://zotero.org/users/5603145/items/K34W7YJZ"],"itemData":{"id":205,"type":"book","collection-title":"New Beacon Bible Commentary","event-place":"Kansas City, MO","ISBN":"978-0-8341-2363-2","language":"en","number-of-pages":"285","publisher":"Beacon Hill Press","publisher-place":"Kansas City, MO","title":"Romans 9-16: A Commentary in the Wesleyan Tradition","title-short":"Romans 9-16","author":[{"literal":"William M. Greathouse"}],"editor":[{"family":"George Lyons","given":""}],"issued":{"date-parts":[["2008"]]}},"locator":"188"}],"schema":"https://github.com/citation-style-language/schema/raw/master/csl-citation.json"} </w:instrText>
      </w:r>
      <w:r>
        <w:fldChar w:fldCharType="separate"/>
      </w:r>
      <w:r w:rsidRPr="00D01B1E">
        <w:rPr>
          <w:rFonts w:cs="Times New Roman"/>
        </w:rPr>
        <w:t xml:space="preserve">William M. Greathouse, </w:t>
      </w:r>
      <w:r w:rsidRPr="00D01B1E">
        <w:rPr>
          <w:rFonts w:cs="Times New Roman"/>
          <w:i/>
          <w:iCs/>
        </w:rPr>
        <w:t>Romans 9-16</w:t>
      </w:r>
      <w:r w:rsidRPr="00D01B1E">
        <w:rPr>
          <w:rFonts w:cs="Times New Roman"/>
        </w:rPr>
        <w:t>, 188.</w:t>
      </w:r>
      <w:r>
        <w:fldChar w:fldCharType="end"/>
      </w:r>
    </w:p>
  </w:footnote>
  <w:footnote w:id="18">
    <w:p w14:paraId="10C7E3AE" w14:textId="77777777" w:rsidR="00432D34" w:rsidRDefault="00432D34" w:rsidP="00816366">
      <w:pPr>
        <w:pStyle w:val="FootnoteText"/>
      </w:pPr>
      <w:r w:rsidRPr="00DB11D6">
        <w:rPr>
          <w:rStyle w:val="FootnoteReference"/>
        </w:rPr>
        <w:footnoteRef/>
      </w:r>
      <w:r>
        <w:t xml:space="preserve"> </w:t>
      </w:r>
      <w:r>
        <w:fldChar w:fldCharType="begin"/>
      </w:r>
      <w:r>
        <w:instrText xml:space="preserve"> ADDIN ZOTERO_ITEM CSL_CITATION {"citationID":"PUZ8BkyL","properties":{"formattedCitation":"William M. Greathouse, 193.","plainCitation":"William M. Greathouse, 193.","noteIndex":29},"citationItems":[{"id":205,"uris":["http://zotero.org/users/5603145/items/K34W7YJZ"],"uri":["http://zotero.org/users/5603145/items/K34W7YJZ"],"itemData":{"id":205,"type":"book","collection-title":"New Beacon Bible Commentary","event-place":"Kansas City, MO","ISBN":"978-0-8341-2363-2","language":"en","number-of-pages":"285","publisher":"Beacon Hill Press","publisher-place":"Kansas City, MO","title":"Romans 9-16: A Commentary in the Wesleyan Tradition","title-short":"Romans 9-16","author":[{"literal":"William M. Greathouse"}],"editor":[{"family":"George Lyons","given":""}],"issued":{"date-parts":[["2008"]]}},"locator":"193"}],"schema":"https://github.com/citation-style-language/schema/raw/master/csl-citation.json"} </w:instrText>
      </w:r>
      <w:r>
        <w:fldChar w:fldCharType="separate"/>
      </w:r>
      <w:r>
        <w:rPr>
          <w:noProof/>
        </w:rPr>
        <w:t>William M. Greathouse, 193.</w:t>
      </w:r>
      <w:r>
        <w:fldChar w:fldCharType="end"/>
      </w:r>
    </w:p>
  </w:footnote>
  <w:footnote w:id="19">
    <w:p w14:paraId="025ECBCB" w14:textId="64B979EF" w:rsidR="00432D34" w:rsidRDefault="00432D34">
      <w:pPr>
        <w:pStyle w:val="FootnoteText"/>
      </w:pPr>
      <w:r>
        <w:rPr>
          <w:rStyle w:val="FootnoteReference"/>
        </w:rPr>
        <w:footnoteRef/>
      </w:r>
      <w:r>
        <w:t xml:space="preserve"> </w:t>
      </w:r>
      <w:r>
        <w:fldChar w:fldCharType="begin"/>
      </w:r>
      <w:r>
        <w:instrText xml:space="preserve"> ADDIN ZOTERO_ITEM CSL_CITATION {"citationID":"8Gu0kVP6","properties":{"formattedCitation":"William M. Greathouse, 192.","plainCitation":"William M. Greathouse, 192.","dontUpdate":true,"noteIndex":28},"citationItems":[{"id":205,"uris":["http://zotero.org/users/5603145/items/K34W7YJZ"],"uri":["http://zotero.org/users/5603145/items/K34W7YJZ"],"itemData":{"id":205,"type":"book","collection-title":"New Beacon Bible Commentary","event-place":"Kansas City, MO","ISBN":"978-0-8341-2363-2","language":"en","number-of-pages":"285","publisher":"Beacon Hill Press","publisher-place":"Kansas City, MO","title":"Romans 9-16: A Commentary in the Wesleyan Tradition","title-short":"Romans 9-16","author":[{"literal":"William M. Greathouse"}],"editor":[{"family":"George Lyons","given":""}],"issued":{"date-parts":[["2008"]]}},"locator":"192"}],"schema":"https://github.com/citation-style-language/schema/raw/master/csl-citation.json"} </w:instrText>
      </w:r>
      <w:r>
        <w:fldChar w:fldCharType="separate"/>
      </w:r>
      <w:r>
        <w:rPr>
          <w:noProof/>
        </w:rPr>
        <w:t>William M. Greathouse, 192</w:t>
      </w:r>
      <w:r>
        <w:fldChar w:fldCharType="end"/>
      </w:r>
      <w:r w:rsidRPr="00CC67A7">
        <w:t>,</w:t>
      </w:r>
      <w:r>
        <w:t xml:space="preserve"> </w:t>
      </w:r>
      <w:r w:rsidRPr="00CC67A7">
        <w:t>194, 195, 196</w:t>
      </w:r>
      <w:r>
        <w:t>.</w:t>
      </w:r>
    </w:p>
  </w:footnote>
  <w:footnote w:id="20">
    <w:p w14:paraId="39E5DDC3" w14:textId="77777777" w:rsidR="00432D34" w:rsidRDefault="00432D34" w:rsidP="00EF609E">
      <w:pPr>
        <w:pStyle w:val="FootnoteText"/>
      </w:pPr>
      <w:r>
        <w:rPr>
          <w:rStyle w:val="FootnoteReference"/>
        </w:rPr>
        <w:footnoteRef/>
      </w:r>
      <w:r>
        <w:t xml:space="preserve"> </w:t>
      </w:r>
      <w:r>
        <w:fldChar w:fldCharType="begin"/>
      </w:r>
      <w:r>
        <w:instrText xml:space="preserve"> ADDIN ZOTERO_ITEM CSL_CITATION {"citationID":"eR4SwWeJ","properties":{"formattedCitation":"William M. Greathouse, 196.","plainCitation":"William M. Greathouse, 196.","noteIndex":40},"citationItems":[{"id":205,"uris":["http://zotero.org/users/5603145/items/K34W7YJZ"],"uri":["http://zotero.org/users/5603145/items/K34W7YJZ"],"itemData":{"id":205,"type":"book","collection-title":"New Beacon Bible Commentary","event-place":"Kansas City, MO","ISBN":"978-0-8341-2363-2","language":"en","number-of-pages":"285","publisher":"Beacon Hill Press","publisher-place":"Kansas City, MO","title":"Romans 9-16: A Commentary in the Wesleyan Tradition","title-short":"Romans 9-16","author":[{"literal":"William M. Greathouse"}],"editor":[{"family":"George Lyons","given":""}],"issued":{"date-parts":[["2008"]]}},"locator":"196"}],"schema":"https://github.com/citation-style-language/schema/raw/master/csl-citation.json"} </w:instrText>
      </w:r>
      <w:r>
        <w:fldChar w:fldCharType="separate"/>
      </w:r>
      <w:r>
        <w:rPr>
          <w:noProof/>
        </w:rPr>
        <w:t>William M. Greathouse, 196.</w:t>
      </w:r>
      <w:r>
        <w:fldChar w:fldCharType="end"/>
      </w:r>
    </w:p>
  </w:footnote>
  <w:footnote w:id="21">
    <w:p w14:paraId="16C4D562" w14:textId="77777777" w:rsidR="00432D34" w:rsidRDefault="00432D34" w:rsidP="00E942DB">
      <w:pPr>
        <w:pStyle w:val="FootnoteText"/>
      </w:pPr>
      <w:r w:rsidRPr="00DB11D6">
        <w:rPr>
          <w:rStyle w:val="FootnoteReference"/>
        </w:rPr>
        <w:footnoteRef/>
      </w:r>
      <w:r>
        <w:t xml:space="preserve"> </w:t>
      </w:r>
      <w:r>
        <w:fldChar w:fldCharType="begin"/>
      </w:r>
      <w:r>
        <w:instrText xml:space="preserve"> ADDIN ZOTERO_ITEM CSL_CITATION {"citationID":"K6NZRDAD","properties":{"formattedCitation":"William M. Greathouse, 194.","plainCitation":"William M. Greathouse, 194.","noteIndex":30},"citationItems":[{"id":205,"uris":["http://zotero.org/users/5603145/items/K34W7YJZ"],"uri":["http://zotero.org/users/5603145/items/K34W7YJZ"],"itemData":{"id":205,"type":"book","collection-title":"New Beacon Bible Commentary","event-place":"Kansas City, MO","ISBN":"978-0-8341-2363-2","language":"en","number-of-pages":"285","publisher":"Beacon Hill Press","publisher-place":"Kansas City, MO","title":"Romans 9-16: A Commentary in the Wesleyan Tradition","title-short":"Romans 9-16","author":[{"literal":"William M. Greathouse"}],"editor":[{"family":"George Lyons","given":""}],"issued":{"date-parts":[["2008"]]}},"locator":"194"}],"schema":"https://github.com/citation-style-language/schema/raw/master/csl-citation.json"} </w:instrText>
      </w:r>
      <w:r>
        <w:fldChar w:fldCharType="separate"/>
      </w:r>
      <w:r>
        <w:rPr>
          <w:noProof/>
        </w:rPr>
        <w:t>William M. Greathouse, 194.</w:t>
      </w:r>
      <w:r>
        <w:fldChar w:fldCharType="end"/>
      </w:r>
    </w:p>
  </w:footnote>
  <w:footnote w:id="22">
    <w:p w14:paraId="6FFB0721" w14:textId="452FC1D9" w:rsidR="00432D34" w:rsidRDefault="00432D34" w:rsidP="00970BCC">
      <w:pPr>
        <w:pStyle w:val="FootnoteText"/>
      </w:pPr>
      <w:r w:rsidRPr="00DB11D6">
        <w:rPr>
          <w:rStyle w:val="FootnoteReference"/>
        </w:rPr>
        <w:footnoteRef/>
      </w:r>
      <w:r>
        <w:t xml:space="preserve"> </w:t>
      </w:r>
      <w:r>
        <w:fldChar w:fldCharType="begin"/>
      </w:r>
      <w:r>
        <w:instrText xml:space="preserve"> ADDIN ZOTERO_ITEM CSL_CITATION {"citationID":"UauzTG27","properties":{"formattedCitation":"Bill Mounce, \\uc0\\u8220{}The Aorist Is so Much More than a Past Tense,\\uc0\\u8221{} {\\i{}Bill Mounce: For an Informed Love of God} (blog), February 23, 2017, https://www.billmounce.com/monday-with-mounce/the-aorist-so-much-more-past-tense.","plainCitation":"Bill Mounce, “The Aorist Is so Much More than a Past Tense,” Bill Mounce: For an Informed Love of God (blog), February 23, 2017, https://www.billmounce.com/monday-with-mounce/the-aorist-so-much-more-past-tense.","noteIndex":31},"citationItems":[{"id":216,"uris":["http://zotero.org/users/5603145/items/7Z7642P5"],"uri":["http://zotero.org/users/5603145/items/7Z7642P5"],"itemData":{"id":216,"type":"post-weblog","container-title":"Bill Mounce: For an Informed Love of God","language":"en","title":"The Aorist is so much more than a past tense","URL":"https://www.billmounce.com/monday-with-mounce/the-aorist-so-much-more-past-tense","author":[{"literal":"Bill Mounce"}],"accessed":{"date-parts":[["2020",8,29]]},"issued":{"date-parts":[["2017",2,23]]}}}],"schema":"https://github.com/citation-style-language/schema/raw/master/csl-citation.json"} </w:instrText>
      </w:r>
      <w:r>
        <w:fldChar w:fldCharType="separate"/>
      </w:r>
      <w:r w:rsidRPr="00970BCC">
        <w:rPr>
          <w:rFonts w:cs="Times New Roman"/>
        </w:rPr>
        <w:t xml:space="preserve">Bill Mounce, “The Aorist Is so Much More than a Past Tense,” </w:t>
      </w:r>
      <w:r w:rsidRPr="00970BCC">
        <w:rPr>
          <w:rFonts w:cs="Times New Roman"/>
          <w:i/>
          <w:iCs/>
        </w:rPr>
        <w:t>Bill Mounce: For an Informed Love of God</w:t>
      </w:r>
      <w:r w:rsidRPr="00970BCC">
        <w:rPr>
          <w:rFonts w:cs="Times New Roman"/>
        </w:rPr>
        <w:t xml:space="preserve"> (blog), February 23, 2017, https://www.billmounce.com/monday-with-mounce/the-aorist-so-much-more-past-tense.</w:t>
      </w:r>
      <w:r>
        <w:fldChar w:fldCharType="end"/>
      </w:r>
      <w:r>
        <w:t xml:space="preserve"> Accessed 08/29/2020.</w:t>
      </w:r>
    </w:p>
  </w:footnote>
  <w:footnote w:id="23">
    <w:p w14:paraId="40304E8A" w14:textId="63247733" w:rsidR="00432D34" w:rsidRDefault="00432D34">
      <w:pPr>
        <w:pStyle w:val="FootnoteText"/>
      </w:pPr>
      <w:r>
        <w:rPr>
          <w:rStyle w:val="FootnoteReference"/>
        </w:rPr>
        <w:footnoteRef/>
      </w:r>
      <w:r>
        <w:t xml:space="preserve"> </w:t>
      </w:r>
      <w:r>
        <w:fldChar w:fldCharType="begin"/>
      </w:r>
      <w:r>
        <w:instrText xml:space="preserve"> ADDIN ZOTERO_ITEM CSL_CITATION {"citationID":"JVeVwbt8","properties":{"formattedCitation":"William M. Greathouse, {\\i{}Romans 9-16}, 196.","plainCitation":"William M. Greathouse, Romans 9-16, 196.","noteIndex":32},"citationItems":[{"id":205,"uris":["http://zotero.org/users/5603145/items/K34W7YJZ"],"uri":["http://zotero.org/users/5603145/items/K34W7YJZ"],"itemData":{"id":205,"type":"book","collection-title":"New Beacon Bible Commentary","event-place":"Kansas City, MO","ISBN":"978-0-8341-2363-2","language":"en","number-of-pages":"285","publisher":"Beacon Hill Press","publisher-place":"Kansas City, MO","title":"Romans 9-16: A Commentary in the Wesleyan Tradition","title-short":"Romans 9-16","author":[{"literal":"William M. Greathouse"}],"editor":[{"family":"George Lyons","given":""}],"issued":{"date-parts":[["2008"]]}},"locator":"196"}],"schema":"https://github.com/citation-style-language/schema/raw/master/csl-citation.json"} </w:instrText>
      </w:r>
      <w:r>
        <w:fldChar w:fldCharType="separate"/>
      </w:r>
      <w:r w:rsidRPr="00CC67A7">
        <w:rPr>
          <w:rFonts w:cs="Times New Roman"/>
        </w:rPr>
        <w:t xml:space="preserve">William M. Greathouse, </w:t>
      </w:r>
      <w:r w:rsidRPr="00CC67A7">
        <w:rPr>
          <w:rFonts w:cs="Times New Roman"/>
          <w:i/>
          <w:iCs/>
        </w:rPr>
        <w:t>Romans 9-16</w:t>
      </w:r>
      <w:r w:rsidRPr="00CC67A7">
        <w:rPr>
          <w:rFonts w:cs="Times New Roman"/>
        </w:rPr>
        <w:t>, 196.</w:t>
      </w:r>
      <w:r>
        <w:fldChar w:fldCharType="end"/>
      </w:r>
    </w:p>
  </w:footnote>
  <w:footnote w:id="24">
    <w:p w14:paraId="6A9BD0E4" w14:textId="7A4CDAE9" w:rsidR="00432D34" w:rsidRDefault="00432D34" w:rsidP="00C81D62">
      <w:pPr>
        <w:pStyle w:val="FootnoteText"/>
      </w:pPr>
      <w:r>
        <w:rPr>
          <w:rStyle w:val="FootnoteReference"/>
        </w:rPr>
        <w:footnoteRef/>
      </w:r>
      <w:r>
        <w:t xml:space="preserve"> </w:t>
      </w:r>
      <w:r>
        <w:fldChar w:fldCharType="begin"/>
      </w:r>
      <w:r>
        <w:instrText xml:space="preserve"> ADDIN ZOTERO_ITEM CSL_CITATION {"citationID":"jVU5PnOn","properties":{"formattedCitation":"N. T. Wright, \\uc0\\u8220{}Romans,\\uc0\\u8221{} 628.","plainCitation":"N. T. Wright, “Romans,” 628.","noteIndex":35},"citationItems":[{"id":206,"uris":["http://zotero.org/users/5603145/items/G2KBU7YE"],"uri":["http://zotero.org/users/5603145/items/G2KBU7YE"],"itemData":{"id":206,"type":"chapter","collection-title":"The New Interpreter's Bible Commentary","event-place":"Nashville, TN","ISBN":"978-1-4267-3585-1","language":"en","publisher":"Abingdon Press","publisher-place":"Nashville, TN","title":"Romans","volume":"Vol IX","author":[{"literal":"N. T. Wright"}],"issued":{"date-parts":[["2015"]]}},"locator":"628"}],"schema":"https://github.com/citation-style-language/schema/raw/master/csl-citation.json"} </w:instrText>
      </w:r>
      <w:r>
        <w:fldChar w:fldCharType="separate"/>
      </w:r>
      <w:r w:rsidRPr="004A5880">
        <w:rPr>
          <w:rFonts w:cs="Times New Roman"/>
        </w:rPr>
        <w:t>N. T. Wright, “Romans,” 628.</w:t>
      </w:r>
      <w:r>
        <w:fldChar w:fldCharType="end"/>
      </w:r>
    </w:p>
  </w:footnote>
  <w:footnote w:id="25">
    <w:p w14:paraId="0D07C6B7" w14:textId="77777777" w:rsidR="00432D34" w:rsidRDefault="00432D34" w:rsidP="00496BFA">
      <w:pPr>
        <w:pStyle w:val="FootnoteText"/>
      </w:pPr>
      <w:r>
        <w:rPr>
          <w:rStyle w:val="FootnoteReference"/>
        </w:rPr>
        <w:footnoteRef/>
      </w:r>
      <w:r>
        <w:t xml:space="preserve"> </w:t>
      </w:r>
      <w:r>
        <w:fldChar w:fldCharType="begin"/>
      </w:r>
      <w:r>
        <w:instrText xml:space="preserve"> ADDIN ZOTERO_ITEM CSL_CITATION {"citationID":"LPYzdPJa","properties":{"formattedCitation":"Beverly Roberts Gaventa, {\\i{}When in Romans: An Invitation to Linger with the Gospel According to Paul} (Grand Rapids, MI: Baker Academic, 2016), 102.","plainCitation":"Beverly Roberts Gaventa, When in Romans: An Invitation to Linger with the Gospel According to Paul (Grand Rapids, MI: Baker Academic, 2016), 102.","noteIndex":43},"citationItems":[{"id":208,"uris":["http://zotero.org/users/5603145/items/2PDPK75K"],"uri":["http://zotero.org/users/5603145/items/2PDPK75K"],"itemData":{"id":208,"type":"book","event-place":"Grand Rapids, MI","ISBN":"978-1-5409-6071-9","language":"en","publisher":"Baker Academic","publisher-place":"Grand Rapids, MI","title":"When in Romans: An Invitation to Linger with the Gospel According to Paul","title-short":"When in Romans","author":[{"literal":"Beverly Roberts Gaventa"}],"issued":{"date-parts":[["2016"]]}},"locator":"102"}],"schema":"https://github.com/citation-style-language/schema/raw/master/csl-citation.json"} </w:instrText>
      </w:r>
      <w:r>
        <w:fldChar w:fldCharType="separate"/>
      </w:r>
      <w:r w:rsidRPr="0075533D">
        <w:rPr>
          <w:rFonts w:cs="Times New Roman"/>
        </w:rPr>
        <w:t xml:space="preserve">Beverly Roberts Gaventa, </w:t>
      </w:r>
      <w:r w:rsidRPr="0075533D">
        <w:rPr>
          <w:rFonts w:cs="Times New Roman"/>
          <w:i/>
          <w:iCs/>
        </w:rPr>
        <w:t>When in Romans: An Invitation to Linger with the Gospel According to Paul</w:t>
      </w:r>
      <w:r w:rsidRPr="0075533D">
        <w:rPr>
          <w:rFonts w:cs="Times New Roman"/>
        </w:rPr>
        <w:t xml:space="preserve"> (Grand Rapids, MI: Baker Academic, 2016), 102.</w:t>
      </w:r>
      <w:r>
        <w:fldChar w:fldCharType="end"/>
      </w:r>
    </w:p>
  </w:footnote>
  <w:footnote w:id="26">
    <w:p w14:paraId="7E5F02CA" w14:textId="77777777" w:rsidR="00432D34" w:rsidRDefault="00432D34" w:rsidP="00496BFA">
      <w:pPr>
        <w:pStyle w:val="FootnoteText"/>
      </w:pPr>
      <w:r>
        <w:rPr>
          <w:rStyle w:val="FootnoteReference"/>
        </w:rPr>
        <w:footnoteRef/>
      </w:r>
      <w:r>
        <w:t xml:space="preserve"> </w:t>
      </w:r>
      <w:r>
        <w:fldChar w:fldCharType="begin"/>
      </w:r>
      <w:r>
        <w:instrText xml:space="preserve"> ADDIN ZOTERO_ITEM CSL_CITATION {"citationID":"CbWZESm2","properties":{"formattedCitation":"William M. Greathouse, {\\i{}Romans 9-16}, 196.","plainCitation":"William M. Greathouse, Romans 9-16, 196.","noteIndex":44},"citationItems":[{"id":205,"uris":["http://zotero.org/users/5603145/items/K34W7YJZ"],"uri":["http://zotero.org/users/5603145/items/K34W7YJZ"],"itemData":{"id":205,"type":"book","collection-title":"New Beacon Bible Commentary","event-place":"Kansas City, MO","ISBN":"978-0-8341-2363-2","language":"en","number-of-pages":"285","publisher":"Beacon Hill Press","publisher-place":"Kansas City, MO","title":"Romans 9-16: A Commentary in the Wesleyan Tradition","title-short":"Romans 9-16","author":[{"literal":"William M. Greathouse"}],"editor":[{"family":"George Lyons","given":""}],"issued":{"date-parts":[["2008"]]}},"locator":"196"}],"schema":"https://github.com/citation-style-language/schema/raw/master/csl-citation.json"} </w:instrText>
      </w:r>
      <w:r>
        <w:fldChar w:fldCharType="separate"/>
      </w:r>
      <w:r w:rsidRPr="00FC19FB">
        <w:rPr>
          <w:rFonts w:cs="Times New Roman"/>
        </w:rPr>
        <w:t xml:space="preserve">William M. Greathouse, </w:t>
      </w:r>
      <w:r w:rsidRPr="00FC19FB">
        <w:rPr>
          <w:rFonts w:cs="Times New Roman"/>
          <w:i/>
          <w:iCs/>
        </w:rPr>
        <w:t>Romans 9-16</w:t>
      </w:r>
      <w:r w:rsidRPr="00FC19FB">
        <w:rPr>
          <w:rFonts w:cs="Times New Roman"/>
        </w:rPr>
        <w:t>, 196.</w:t>
      </w:r>
      <w:r>
        <w:fldChar w:fldCharType="end"/>
      </w:r>
    </w:p>
  </w:footnote>
  <w:footnote w:id="27">
    <w:p w14:paraId="02E3138C" w14:textId="77777777" w:rsidR="00432D34" w:rsidRDefault="00432D34" w:rsidP="00496BFA">
      <w:pPr>
        <w:pStyle w:val="FootnoteText"/>
      </w:pPr>
      <w:r>
        <w:rPr>
          <w:rStyle w:val="FootnoteReference"/>
        </w:rPr>
        <w:footnoteRef/>
      </w:r>
      <w:r>
        <w:t xml:space="preserve"> </w:t>
      </w:r>
      <w:r>
        <w:fldChar w:fldCharType="begin"/>
      </w:r>
      <w:r>
        <w:instrText xml:space="preserve"> ADDIN ZOTERO_ITEM CSL_CITATION {"citationID":"f9EIxE2C","properties":{"formattedCitation":"William M. Greathouse, {\\i{}Romans 9-16}, 198.","plainCitation":"William M. Greathouse, Romans 9-16, 198.","noteIndex":35},"citationItems":[{"id":205,"uris":["http://zotero.org/users/5603145/items/K34W7YJZ"],"uri":["http://zotero.org/users/5603145/items/K34W7YJZ"],"itemData":{"id":205,"type":"book","collection-title":"New Beacon Bible Commentary","event-place":"Kansas City, MO","ISBN":"978-0-8341-2363-2","language":"en","number-of-pages":"285","publisher":"Beacon Hill Press","publisher-place":"Kansas City, MO","title":"Romans 9-16: A Commentary in the Wesleyan Tradition","title-short":"Romans 9-16","author":[{"literal":"William M. Greathouse"}],"editor":[{"family":"George Lyons","given":""}],"issued":{"date-parts":[["2008"]]}},"locator":"198"}],"schema":"https://github.com/citation-style-language/schema/raw/master/csl-citation.json"} </w:instrText>
      </w:r>
      <w:r>
        <w:fldChar w:fldCharType="separate"/>
      </w:r>
      <w:r w:rsidRPr="00FC19FB">
        <w:rPr>
          <w:rFonts w:cs="Times New Roman"/>
        </w:rPr>
        <w:t xml:space="preserve">William M. Greathouse, </w:t>
      </w:r>
      <w:r w:rsidRPr="00FC19FB">
        <w:rPr>
          <w:rFonts w:cs="Times New Roman"/>
          <w:i/>
          <w:iCs/>
        </w:rPr>
        <w:t>Romans 9-16</w:t>
      </w:r>
      <w:r w:rsidRPr="00FC19FB">
        <w:rPr>
          <w:rFonts w:cs="Times New Roman"/>
        </w:rPr>
        <w:t>, 198.</w:t>
      </w:r>
      <w:r>
        <w:fldChar w:fldCharType="end"/>
      </w:r>
    </w:p>
  </w:footnote>
  <w:footnote w:id="28">
    <w:p w14:paraId="4F6E7610" w14:textId="77777777" w:rsidR="00432D34" w:rsidRDefault="00432D34" w:rsidP="00432D34">
      <w:pPr>
        <w:pStyle w:val="FootnoteText"/>
      </w:pPr>
      <w:r>
        <w:rPr>
          <w:rStyle w:val="FootnoteReference"/>
        </w:rPr>
        <w:footnoteRef/>
      </w:r>
      <w:r>
        <w:t xml:space="preserve"> </w:t>
      </w:r>
      <w:r>
        <w:fldChar w:fldCharType="begin"/>
      </w:r>
      <w:r>
        <w:instrText xml:space="preserve"> ADDIN ZOTERO_ITEM CSL_CITATION {"citationID":"2gN76cSw","properties":{"formattedCitation":"William M. Greathouse, 196.","plainCitation":"William M. Greathouse, 196.","noteIndex":41},"citationItems":[{"id":205,"uris":["http://zotero.org/users/5603145/items/K34W7YJZ"],"uri":["http://zotero.org/users/5603145/items/K34W7YJZ"],"itemData":{"id":205,"type":"book","collection-title":"New Beacon Bible Commentary","event-place":"Kansas City, MO","ISBN":"978-0-8341-2363-2","language":"en","number-of-pages":"285","publisher":"Beacon Hill Press","publisher-place":"Kansas City, MO","title":"Romans 9-16: A Commentary in the Wesleyan Tradition","title-short":"Romans 9-16","author":[{"literal":"William M. Greathouse"}],"editor":[{"family":"George Lyons","given":""}],"issued":{"date-parts":[["2008"]]}},"locator":"196"}],"schema":"https://github.com/citation-style-language/schema/raw/master/csl-citation.json"} </w:instrText>
      </w:r>
      <w:r>
        <w:fldChar w:fldCharType="separate"/>
      </w:r>
      <w:r>
        <w:rPr>
          <w:rFonts w:cs="Times New Roman"/>
        </w:rPr>
        <w:t>William M. Greathouse, 196.</w:t>
      </w:r>
      <w:r>
        <w:fldChar w:fldCharType="end"/>
      </w:r>
    </w:p>
  </w:footnote>
  <w:footnote w:id="29">
    <w:p w14:paraId="1DFAF4F3" w14:textId="77777777" w:rsidR="00432D34" w:rsidRDefault="00432D34" w:rsidP="00496BFA">
      <w:pPr>
        <w:pStyle w:val="FootnoteText"/>
      </w:pPr>
      <w:r>
        <w:rPr>
          <w:rStyle w:val="FootnoteReference"/>
        </w:rPr>
        <w:footnoteRef/>
      </w:r>
      <w:r>
        <w:t xml:space="preserve"> </w:t>
      </w:r>
      <w:r>
        <w:fldChar w:fldCharType="begin"/>
      </w:r>
      <w:r>
        <w:instrText xml:space="preserve"> ADDIN ZOTERO_ITEM CSL_CITATION {"citationID":"OuVfClMh","properties":{"formattedCitation":"N. T. Wright, \\uc0\\u8220{}Romans,\\uc0\\u8221{} 630.","plainCitation":"N. T. Wright, “Romans,” 630.","noteIndex":46},"citationItems":[{"id":206,"uris":["http://zotero.org/users/5603145/items/G2KBU7YE"],"uri":["http://zotero.org/users/5603145/items/G2KBU7YE"],"itemData":{"id":206,"type":"chapter","collection-title":"The New Interpreter's Bible Commentary","event-place":"Nashville, TN","ISBN":"978-1-4267-3585-1","language":"en","publisher":"Abingdon Press","publisher-place":"Nashville, TN","title":"Romans","volume":"Vol IX","author":[{"literal":"N. T. Wright"}],"issued":{"date-parts":[["2015"]]}},"locator":"630"}],"schema":"https://github.com/citation-style-language/schema/raw/master/csl-citation.json"} </w:instrText>
      </w:r>
      <w:r>
        <w:fldChar w:fldCharType="separate"/>
      </w:r>
      <w:r w:rsidRPr="00640930">
        <w:rPr>
          <w:rFonts w:cs="Times New Roman"/>
        </w:rPr>
        <w:t>N. T. Wright, “Romans,” 630.</w:t>
      </w:r>
      <w:r>
        <w:fldChar w:fldCharType="end"/>
      </w:r>
    </w:p>
  </w:footnote>
  <w:footnote w:id="30">
    <w:p w14:paraId="5C659C6C" w14:textId="77777777" w:rsidR="002E71D9" w:rsidRDefault="002E71D9" w:rsidP="002E71D9">
      <w:pPr>
        <w:pStyle w:val="FootnoteText"/>
      </w:pPr>
      <w:r>
        <w:rPr>
          <w:rStyle w:val="FootnoteReference"/>
        </w:rPr>
        <w:footnoteRef/>
      </w:r>
      <w:r>
        <w:t xml:space="preserve"> </w:t>
      </w:r>
      <w:r>
        <w:fldChar w:fldCharType="begin"/>
      </w:r>
      <w:r>
        <w:instrText xml:space="preserve"> ADDIN ZOTERO_ITEM CSL_CITATION {"citationID":"kyYarBWH","properties":{"formattedCitation":"N. T. Wright, \\uc0\\u8220{}Romans,\\uc0\\u8221{} 629.","plainCitation":"N. T. Wright, “Romans,” 629.","noteIndex":37},"citationItems":[{"id":206,"uris":["http://zotero.org/users/5603145/items/G2KBU7YE"],"uri":["http://zotero.org/users/5603145/items/G2KBU7YE"],"itemData":{"id":206,"type":"chapter","collection-title":"The New Interpreter's Bible Commentary","event-place":"Nashville, TN","ISBN":"978-1-4267-3585-1","language":"en","publisher":"Abingdon Press","publisher-place":"Nashville, TN","title":"Romans","volume":"Vol IX","author":[{"literal":"N. T. Wright"}],"issued":{"date-parts":[["2015"]]}},"locator":"629"}],"schema":"https://github.com/citation-style-language/schema/raw/master/csl-citation.json"} </w:instrText>
      </w:r>
      <w:r>
        <w:fldChar w:fldCharType="separate"/>
      </w:r>
      <w:r w:rsidRPr="00326228">
        <w:rPr>
          <w:rFonts w:cs="Times New Roman"/>
        </w:rPr>
        <w:t>N. T. Wright, “Romans,” 629.</w:t>
      </w:r>
      <w:r>
        <w:fldChar w:fldCharType="end"/>
      </w:r>
    </w:p>
  </w:footnote>
  <w:footnote w:id="31">
    <w:p w14:paraId="22771B0C" w14:textId="77777777" w:rsidR="00432D34" w:rsidRDefault="00432D34" w:rsidP="00496BFA">
      <w:pPr>
        <w:pStyle w:val="FootnoteText"/>
      </w:pPr>
      <w:r>
        <w:rPr>
          <w:rStyle w:val="FootnoteReference"/>
        </w:rPr>
        <w:footnoteRef/>
      </w:r>
      <w:r>
        <w:t xml:space="preserve"> </w:t>
      </w:r>
      <w:r>
        <w:fldChar w:fldCharType="begin"/>
      </w:r>
      <w:r>
        <w:instrText xml:space="preserve"> ADDIN ZOTERO_ITEM CSL_CITATION {"citationID":"hLKv7OmN","properties":{"formattedCitation":"William M. Greathouse, {\\i{}Romans 9-16}, 199.","plainCitation":"William M. Greathouse, Romans 9-16, 199.","noteIndex":47},"citationItems":[{"id":205,"uris":["http://zotero.org/users/5603145/items/K34W7YJZ"],"uri":["http://zotero.org/users/5603145/items/K34W7YJZ"],"itemData":{"id":205,"type":"book","collection-title":"New Beacon Bible Commentary","event-place":"Kansas City, MO","ISBN":"978-0-8341-2363-2","language":"en","number-of-pages":"285","publisher":"Beacon Hill Press","publisher-place":"Kansas City, MO","title":"Romans 9-16: A Commentary in the Wesleyan Tradition","title-short":"Romans 9-16","author":[{"literal":"William M. Greathouse"}],"editor":[{"family":"George Lyons","given":""}],"issued":{"date-parts":[["2008"]]}},"locator":"199"}],"schema":"https://github.com/citation-style-language/schema/raw/master/csl-citation.json"} </w:instrText>
      </w:r>
      <w:r>
        <w:fldChar w:fldCharType="separate"/>
      </w:r>
      <w:r w:rsidRPr="00640930">
        <w:rPr>
          <w:rFonts w:cs="Times New Roman"/>
        </w:rPr>
        <w:t xml:space="preserve">William M. Greathouse, </w:t>
      </w:r>
      <w:r w:rsidRPr="00640930">
        <w:rPr>
          <w:rFonts w:cs="Times New Roman"/>
          <w:i/>
          <w:iCs/>
        </w:rPr>
        <w:t>Romans 9-16</w:t>
      </w:r>
      <w:r w:rsidRPr="00640930">
        <w:rPr>
          <w:rFonts w:cs="Times New Roman"/>
        </w:rPr>
        <w:t>, 199.</w:t>
      </w:r>
      <w:r>
        <w:fldChar w:fldCharType="end"/>
      </w:r>
    </w:p>
  </w:footnote>
  <w:footnote w:id="32">
    <w:p w14:paraId="3A353741" w14:textId="77777777" w:rsidR="0032309E" w:rsidRDefault="0032309E" w:rsidP="0032309E">
      <w:pPr>
        <w:pStyle w:val="FootnoteText"/>
      </w:pPr>
      <w:r>
        <w:rPr>
          <w:rStyle w:val="FootnoteReference"/>
        </w:rPr>
        <w:footnoteRef/>
      </w:r>
      <w:r>
        <w:t xml:space="preserve"> </w:t>
      </w:r>
      <w:r>
        <w:fldChar w:fldCharType="begin"/>
      </w:r>
      <w:r>
        <w:instrText xml:space="preserve"> ADDIN ZOTERO_ITEM CSL_CITATION {"citationID":"FcrjBwpa","properties":{"formattedCitation":"William M. Greathouse, {\\i{}Romans 9-16}, 199.","plainCitation":"William M. Greathouse, Romans 9-16, 199.","noteIndex":37},"citationItems":[{"id":205,"uris":["http://zotero.org/users/5603145/items/K34W7YJZ"],"uri":["http://zotero.org/users/5603145/items/K34W7YJZ"],"itemData":{"id":205,"type":"book","collection-title":"New Beacon Bible Commentary","event-place":"Kansas City, MO","ISBN":"978-0-8341-2363-2","language":"en","number-of-pages":"285","publisher":"Beacon Hill Press","publisher-place":"Kansas City, MO","title":"Romans 9-16: A Commentary in the Wesleyan Tradition","title-short":"Romans 9-16","author":[{"literal":"William M. Greathouse"}],"editor":[{"family":"George Lyons","given":""}],"issued":{"date-parts":[["2008"]]}},"locator":"199"}],"schema":"https://github.com/citation-style-language/schema/raw/master/csl-citation.json"} </w:instrText>
      </w:r>
      <w:r>
        <w:fldChar w:fldCharType="separate"/>
      </w:r>
      <w:r w:rsidRPr="00640930">
        <w:rPr>
          <w:rFonts w:cs="Times New Roman"/>
        </w:rPr>
        <w:t xml:space="preserve">William M. Greathouse, </w:t>
      </w:r>
      <w:r w:rsidRPr="00640930">
        <w:rPr>
          <w:rFonts w:cs="Times New Roman"/>
          <w:i/>
          <w:iCs/>
        </w:rPr>
        <w:t>Romans 9-16</w:t>
      </w:r>
      <w:r w:rsidRPr="00640930">
        <w:rPr>
          <w:rFonts w:cs="Times New Roman"/>
        </w:rPr>
        <w:t>, 199.</w:t>
      </w:r>
      <w:r>
        <w:fldChar w:fldCharType="end"/>
      </w:r>
    </w:p>
  </w:footnote>
  <w:footnote w:id="33">
    <w:p w14:paraId="3F27CAE8" w14:textId="77777777" w:rsidR="0032309E" w:rsidRDefault="0032309E" w:rsidP="0032309E">
      <w:pPr>
        <w:pStyle w:val="FootnoteText"/>
      </w:pPr>
      <w:r>
        <w:rPr>
          <w:rStyle w:val="FootnoteReference"/>
        </w:rPr>
        <w:footnoteRef/>
      </w:r>
      <w:r>
        <w:t xml:space="preserve"> </w:t>
      </w:r>
      <w:r>
        <w:fldChar w:fldCharType="begin"/>
      </w:r>
      <w:r>
        <w:instrText xml:space="preserve"> ADDIN ZOTERO_ITEM CSL_CITATION {"citationID":"0H9P4Y2N","properties":{"formattedCitation":"William M. Greathouse, 200.","plainCitation":"William M. Greathouse, 200.","noteIndex":38},"citationItems":[{"id":205,"uris":["http://zotero.org/users/5603145/items/K34W7YJZ"],"uri":["http://zotero.org/users/5603145/items/K34W7YJZ"],"itemData":{"id":205,"type":"book","collection-title":"New Beacon Bible Commentary","event-place":"Kansas City, MO","ISBN":"978-0-8341-2363-2","language":"en","number-of-pages":"285","publisher":"Beacon Hill Press","publisher-place":"Kansas City, MO","title":"Romans 9-16: A Commentary in the Wesleyan Tradition","title-short":"Romans 9-16","author":[{"literal":"William M. Greathouse"}],"editor":[{"family":"George Lyons","given":""}],"issued":{"date-parts":[["2008"]]}},"locator":"200"}],"schema":"https://github.com/citation-style-language/schema/raw/master/csl-citation.json"} </w:instrText>
      </w:r>
      <w:r>
        <w:fldChar w:fldCharType="separate"/>
      </w:r>
      <w:r>
        <w:rPr>
          <w:noProof/>
        </w:rPr>
        <w:t>William M. Greathouse, 200.</w:t>
      </w:r>
      <w:r>
        <w:fldChar w:fldCharType="end"/>
      </w:r>
    </w:p>
  </w:footnote>
  <w:footnote w:id="34">
    <w:p w14:paraId="25678FA1" w14:textId="77777777" w:rsidR="00432D34" w:rsidRDefault="00432D34" w:rsidP="00CC06D3">
      <w:pPr>
        <w:pStyle w:val="FootnoteText"/>
      </w:pPr>
      <w:r w:rsidRPr="00DB11D6">
        <w:rPr>
          <w:rStyle w:val="FootnoteReference"/>
        </w:rPr>
        <w:footnoteRef/>
      </w:r>
      <w:r>
        <w:t xml:space="preserve"> </w:t>
      </w:r>
      <w:r>
        <w:fldChar w:fldCharType="begin"/>
      </w:r>
      <w:r>
        <w:instrText xml:space="preserve"> ADDIN ZOTERO_ITEM CSL_CITATION {"citationID":"uAH9oX91","properties":{"formattedCitation":"James R. Edwards, {\\i{}Romans}, 312.","plainCitation":"James R. Edwards, Romans, 312.","noteIndex":19},"citationItems":[{"id":210,"uris":["http://zotero.org/users/5603145/items/GLL3AEE8"],"uri":["http://zotero.org/users/5603145/items/GLL3AEE8"],"itemData":{"id":210,"type":"book","collection-title":"Understanding the Bible Commentary Series","event-place":"Grand Rapids, MI","ISBN":"978-0-943575-34-6","language":"en","publisher":"Baker Books","publisher-place":"Grand Rapids, MI","title":"Romans","author":[{"literal":"James R. Edwards"}],"issued":{"date-parts":[["1992"]]}},"locator":"312"}],"schema":"https://github.com/citation-style-language/schema/raw/master/csl-citation.json"} </w:instrText>
      </w:r>
      <w:r>
        <w:fldChar w:fldCharType="separate"/>
      </w:r>
      <w:r w:rsidRPr="00336503">
        <w:rPr>
          <w:rFonts w:cs="Times New Roman"/>
        </w:rPr>
        <w:t xml:space="preserve">James R. Edwards, </w:t>
      </w:r>
      <w:r w:rsidRPr="00336503">
        <w:rPr>
          <w:rFonts w:cs="Times New Roman"/>
          <w:i/>
          <w:iCs/>
        </w:rPr>
        <w:t>Romans</w:t>
      </w:r>
      <w:r w:rsidRPr="00336503">
        <w:rPr>
          <w:rFonts w:cs="Times New Roman"/>
        </w:rPr>
        <w:t>, 312.</w:t>
      </w:r>
      <w:r>
        <w:fldChar w:fldCharType="end"/>
      </w:r>
    </w:p>
  </w:footnote>
  <w:footnote w:id="35">
    <w:p w14:paraId="10FDEA55" w14:textId="77777777" w:rsidR="00432D34" w:rsidRDefault="00432D34" w:rsidP="00CC06D3">
      <w:pPr>
        <w:pStyle w:val="FootnoteText"/>
      </w:pPr>
      <w:r w:rsidRPr="00DB11D6">
        <w:rPr>
          <w:rStyle w:val="FootnoteReference"/>
        </w:rPr>
        <w:footnoteRef/>
      </w:r>
      <w:r>
        <w:t xml:space="preserve"> </w:t>
      </w:r>
      <w:r>
        <w:fldChar w:fldCharType="begin"/>
      </w:r>
      <w:r>
        <w:instrText xml:space="preserve"> ADDIN ZOTERO_ITEM CSL_CITATION {"citationID":"RHoRTvEF","properties":{"formattedCitation":"N. T. Wright, \\uc0\\u8220{}Romans,\\uc0\\u8221{} 625.","plainCitation":"N. T. Wright, “Romans,” 625.","noteIndex":21},"citationItems":[{"id":206,"uris":["http://zotero.org/users/5603145/items/G2KBU7YE"],"uri":["http://zotero.org/users/5603145/items/G2KBU7YE"],"itemData":{"id":206,"type":"chapter","collection-title":"The New Interpreter's Bible Commentary","event-place":"Nashville, TN","ISBN":"978-1-4267-3585-1","language":"en","publisher":"Abingdon Press","publisher-place":"Nashville, TN","title":"Romans","volume":"Vol IX","author":[{"literal":"N. T. Wright"}],"issued":{"date-parts":[["2015"]]}},"locator":"625"}],"schema":"https://github.com/citation-style-language/schema/raw/master/csl-citation.json"} </w:instrText>
      </w:r>
      <w:r>
        <w:fldChar w:fldCharType="separate"/>
      </w:r>
      <w:r w:rsidRPr="00D01B1E">
        <w:rPr>
          <w:rFonts w:cs="Times New Roman"/>
        </w:rPr>
        <w:t>N. T. Wright, “Romans,” 625.</w:t>
      </w:r>
      <w:r>
        <w:fldChar w:fldCharType="end"/>
      </w:r>
    </w:p>
  </w:footnote>
  <w:footnote w:id="36">
    <w:p w14:paraId="7813865B" w14:textId="77777777" w:rsidR="00432D34" w:rsidRDefault="00432D34" w:rsidP="00CC06D3">
      <w:pPr>
        <w:pStyle w:val="FootnoteText"/>
      </w:pPr>
      <w:r w:rsidRPr="00DB11D6">
        <w:rPr>
          <w:rStyle w:val="FootnoteReference"/>
        </w:rPr>
        <w:footnoteRef/>
      </w:r>
      <w:r>
        <w:t xml:space="preserve"> </w:t>
      </w:r>
      <w:r>
        <w:fldChar w:fldCharType="begin"/>
      </w:r>
      <w:r>
        <w:instrText xml:space="preserve"> ADDIN ZOTERO_ITEM CSL_CITATION {"citationID":"hwxGFwKB","properties":{"formattedCitation":"James R. Edwards, {\\i{}Romans}, 311.","plainCitation":"James R. Edwards, Romans, 311.","noteIndex":21},"citationItems":[{"id":210,"uris":["http://zotero.org/users/5603145/items/GLL3AEE8"],"uri":["http://zotero.org/users/5603145/items/GLL3AEE8"],"itemData":{"id":210,"type":"book","collection-title":"Understanding the Bible Commentary Series","event-place":"Grand Rapids, MI","ISBN":"978-0-943575-34-6","language":"en","publisher":"Baker Books","publisher-place":"Grand Rapids, MI","title":"Romans","author":[{"literal":"James R. Edwards"}],"issued":{"date-parts":[["1992"]]}},"locator":"311"}],"schema":"https://github.com/citation-style-language/schema/raw/master/csl-citation.json"} </w:instrText>
      </w:r>
      <w:r>
        <w:fldChar w:fldCharType="separate"/>
      </w:r>
      <w:r w:rsidRPr="005156CB">
        <w:rPr>
          <w:rFonts w:cs="Times New Roman"/>
        </w:rPr>
        <w:t xml:space="preserve">James R. Edwards, </w:t>
      </w:r>
      <w:r w:rsidRPr="005156CB">
        <w:rPr>
          <w:rFonts w:cs="Times New Roman"/>
          <w:i/>
          <w:iCs/>
        </w:rPr>
        <w:t>Romans</w:t>
      </w:r>
      <w:r w:rsidRPr="005156CB">
        <w:rPr>
          <w:rFonts w:cs="Times New Roman"/>
        </w:rPr>
        <w:t>, 311.</w:t>
      </w:r>
      <w:r>
        <w:fldChar w:fldCharType="end"/>
      </w:r>
    </w:p>
  </w:footnote>
  <w:footnote w:id="37">
    <w:p w14:paraId="4AA51875" w14:textId="77777777" w:rsidR="000D2A2F" w:rsidRDefault="000D2A2F" w:rsidP="000D2A2F">
      <w:pPr>
        <w:pStyle w:val="FootnoteText"/>
      </w:pPr>
      <w:r w:rsidRPr="00DB11D6">
        <w:rPr>
          <w:rStyle w:val="FootnoteReference"/>
        </w:rPr>
        <w:footnoteRef/>
      </w:r>
      <w:r>
        <w:t xml:space="preserve"> </w:t>
      </w:r>
      <w:r>
        <w:fldChar w:fldCharType="begin"/>
      </w:r>
      <w:r>
        <w:instrText xml:space="preserve"> ADDIN ZOTERO_ITEM CSL_CITATION {"citationID":"zO7hpB6q","properties":{"formattedCitation":"William M. Greathouse, {\\i{}Romans 9-16}, 185.","plainCitation":"William M. Greathouse, Romans 9-16, 185.","noteIndex":23},"citationItems":[{"id":205,"uris":["http://zotero.org/users/5603145/items/K34W7YJZ"],"uri":["http://zotero.org/users/5603145/items/K34W7YJZ"],"itemData":{"id":205,"type":"book","collection-title":"New Beacon Bible Commentary","event-place":"Kansas City, MO","ISBN":"978-0-8341-2363-2","language":"en","number-of-pages":"285","publisher":"Beacon Hill Press","publisher-place":"Kansas City, MO","title":"Romans 9-16: A Commentary in the Wesleyan Tradition","title-short":"Romans 9-16","author":[{"literal":"William M. Greathouse"}],"editor":[{"family":"George Lyons","given":""}],"issued":{"date-parts":[["2008"]]}},"locator":"185"}],"schema":"https://github.com/citation-style-language/schema/raw/master/csl-citation.json"} </w:instrText>
      </w:r>
      <w:r>
        <w:fldChar w:fldCharType="separate"/>
      </w:r>
      <w:r w:rsidRPr="009B631A">
        <w:rPr>
          <w:rFonts w:cs="Times New Roman"/>
        </w:rPr>
        <w:t xml:space="preserve">William M. Greathouse, </w:t>
      </w:r>
      <w:r w:rsidRPr="009B631A">
        <w:rPr>
          <w:rFonts w:cs="Times New Roman"/>
          <w:i/>
          <w:iCs/>
        </w:rPr>
        <w:t>Romans 9-16</w:t>
      </w:r>
      <w:r w:rsidRPr="009B631A">
        <w:rPr>
          <w:rFonts w:cs="Times New Roman"/>
        </w:rPr>
        <w:t>, 185.</w:t>
      </w:r>
      <w:r>
        <w:fldChar w:fldCharType="end"/>
      </w:r>
    </w:p>
  </w:footnote>
  <w:footnote w:id="38">
    <w:p w14:paraId="77CF0C8F" w14:textId="77777777" w:rsidR="00FE3C25" w:rsidRDefault="00FE3C25" w:rsidP="00FE3C25">
      <w:pPr>
        <w:pStyle w:val="FootnoteText"/>
      </w:pPr>
      <w:r w:rsidRPr="00DB11D6">
        <w:rPr>
          <w:rStyle w:val="FootnoteReference"/>
        </w:rPr>
        <w:footnoteRef/>
      </w:r>
      <w:r>
        <w:t xml:space="preserve"> </w:t>
      </w:r>
      <w:r>
        <w:fldChar w:fldCharType="begin"/>
      </w:r>
      <w:r>
        <w:instrText xml:space="preserve"> ADDIN ZOTERO_ITEM CSL_CITATION {"citationID":"TpwT6Pb0","properties":{"formattedCitation":"James R. Edwards, {\\i{}Romans}, 311.","plainCitation":"James R. Edwards, Romans, 311.","noteIndex":24},"citationItems":[{"id":210,"uris":["http://zotero.org/users/5603145/items/GLL3AEE8"],"uri":["http://zotero.org/users/5603145/items/GLL3AEE8"],"itemData":{"id":210,"type":"book","collection-title":"Understanding the Bible Commentary Series","event-place":"Grand Rapids, MI","ISBN":"978-0-943575-34-6","language":"en","publisher":"Baker Books","publisher-place":"Grand Rapids, MI","title":"Romans","author":[{"literal":"James R. Edwards"}],"issued":{"date-parts":[["1992"]]}},"locator":"311"}],"schema":"https://github.com/citation-style-language/schema/raw/master/csl-citation.json"} </w:instrText>
      </w:r>
      <w:r>
        <w:fldChar w:fldCharType="separate"/>
      </w:r>
      <w:r w:rsidRPr="00F67948">
        <w:rPr>
          <w:rFonts w:cs="Times New Roman"/>
        </w:rPr>
        <w:t xml:space="preserve">James R. Edwards, </w:t>
      </w:r>
      <w:r w:rsidRPr="00F67948">
        <w:rPr>
          <w:rFonts w:cs="Times New Roman"/>
          <w:i/>
          <w:iCs/>
        </w:rPr>
        <w:t>Romans</w:t>
      </w:r>
      <w:r w:rsidRPr="00F67948">
        <w:rPr>
          <w:rFonts w:cs="Times New Roman"/>
        </w:rPr>
        <w:t>, 311.</w:t>
      </w:r>
      <w:r>
        <w:fldChar w:fldCharType="end"/>
      </w:r>
    </w:p>
  </w:footnote>
  <w:footnote w:id="39">
    <w:p w14:paraId="5D21D085" w14:textId="77777777" w:rsidR="00FE3C25" w:rsidRDefault="00FE3C25" w:rsidP="00FE3C25">
      <w:pPr>
        <w:pStyle w:val="FootnoteText"/>
      </w:pPr>
      <w:r w:rsidRPr="00DB11D6">
        <w:rPr>
          <w:rStyle w:val="FootnoteReference"/>
        </w:rPr>
        <w:footnoteRef/>
      </w:r>
      <w:r>
        <w:t xml:space="preserve"> </w:t>
      </w:r>
      <w:r>
        <w:fldChar w:fldCharType="begin"/>
      </w:r>
      <w:r>
        <w:instrText xml:space="preserve"> ADDIN ZOTERO_ITEM CSL_CITATION {"citationID":"gUo8TFOV","properties":{"formattedCitation":"N. T. Wright, \\uc0\\u8220{}Romans,\\uc0\\u8221{} 626.","plainCitation":"N. T. Wright, “Romans,” 626.","noteIndex":26},"citationItems":[{"id":206,"uris":["http://zotero.org/users/5603145/items/G2KBU7YE"],"uri":["http://zotero.org/users/5603145/items/G2KBU7YE"],"itemData":{"id":206,"type":"chapter","collection-title":"The New Interpreter's Bible Commentary","event-place":"Nashville, TN","ISBN":"978-1-4267-3585-1","language":"en","publisher":"Abingdon Press","publisher-place":"Nashville, TN","title":"Romans","volume":"Vol IX","author":[{"literal":"N. T. Wright"}],"issued":{"date-parts":[["2015"]]}},"locator":"626"}],"schema":"https://github.com/citation-style-language/schema/raw/master/csl-citation.json"} </w:instrText>
      </w:r>
      <w:r>
        <w:fldChar w:fldCharType="separate"/>
      </w:r>
      <w:r w:rsidRPr="00D22B92">
        <w:rPr>
          <w:rFonts w:cs="Times New Roman"/>
        </w:rPr>
        <w:t>N. T. Wright, “Romans,” 626.</w:t>
      </w:r>
      <w:r>
        <w:fldChar w:fldCharType="end"/>
      </w:r>
    </w:p>
  </w:footnote>
  <w:footnote w:id="40">
    <w:p w14:paraId="754960D8" w14:textId="77777777" w:rsidR="00FE3C25" w:rsidRDefault="00FE3C25" w:rsidP="00FE3C25">
      <w:pPr>
        <w:pStyle w:val="FootnoteText"/>
      </w:pPr>
      <w:r w:rsidRPr="00DB11D6">
        <w:rPr>
          <w:rStyle w:val="FootnoteReference"/>
        </w:rPr>
        <w:footnoteRef/>
      </w:r>
      <w:r>
        <w:t xml:space="preserve"> </w:t>
      </w:r>
      <w:r>
        <w:fldChar w:fldCharType="begin"/>
      </w:r>
      <w:r>
        <w:instrText xml:space="preserve"> ADDIN ZOTERO_ITEM CSL_CITATION {"citationID":"BguAxUf7","properties":{"formattedCitation":"N. T. Wright, 626.","plainCitation":"N. T. Wright, 626.","noteIndex":27},"citationItems":[{"id":206,"uris":["http://zotero.org/users/5603145/items/G2KBU7YE"],"uri":["http://zotero.org/users/5603145/items/G2KBU7YE"],"itemData":{"id":206,"type":"chapter","collection-title":"The New Interpreter's Bible Commentary","event-place":"Nashville, TN","ISBN":"978-1-4267-3585-1","language":"en","publisher":"Abingdon Press","publisher-place":"Nashville, TN","title":"Romans","volume":"Vol IX","author":[{"literal":"N. T. Wright"}],"issued":{"date-parts":[["2015"]]}},"locator":"626"}],"schema":"https://github.com/citation-style-language/schema/raw/master/csl-citation.json"} </w:instrText>
      </w:r>
      <w:r>
        <w:fldChar w:fldCharType="separate"/>
      </w:r>
      <w:r>
        <w:rPr>
          <w:noProof/>
        </w:rPr>
        <w:t>N. T. Wright, 626.</w:t>
      </w:r>
      <w:r>
        <w:fldChar w:fldCharType="end"/>
      </w:r>
    </w:p>
  </w:footnote>
  <w:footnote w:id="41">
    <w:p w14:paraId="30F00569" w14:textId="77777777" w:rsidR="00421DF6" w:rsidRDefault="00421DF6" w:rsidP="00421DF6">
      <w:pPr>
        <w:pStyle w:val="FootnoteText"/>
      </w:pPr>
      <w:r w:rsidRPr="00DB11D6">
        <w:rPr>
          <w:rStyle w:val="FootnoteReference"/>
        </w:rPr>
        <w:footnoteRef/>
      </w:r>
      <w:r>
        <w:t xml:space="preserve"> </w:t>
      </w:r>
      <w:r>
        <w:fldChar w:fldCharType="begin"/>
      </w:r>
      <w:r>
        <w:instrText xml:space="preserve"> ADDIN ZOTERO_ITEM CSL_CITATION {"citationID":"hwxGFwKB","properties":{"formattedCitation":"James R. Edwards, {\\i{}Romans}, 311.","plainCitation":"James R. Edwards, Romans, 311.","noteIndex":21},"citationItems":[{"id":210,"uris":["http://zotero.org/users/5603145/items/GLL3AEE8"],"uri":["http://zotero.org/users/5603145/items/GLL3AEE8"],"itemData":{"id":210,"type":"book","collection-title":"Understanding the Bible Commentary Series","event-place":"Grand Rapids, MI","ISBN":"978-0-943575-34-6","language":"en","publisher":"Baker Books","publisher-place":"Grand Rapids, MI","title":"Romans","author":[{"literal":"James R. Edwards"}],"issued":{"date-parts":[["1992"]]}},"locator":"311"}],"schema":"https://github.com/citation-style-language/schema/raw/master/csl-citation.json"} </w:instrText>
      </w:r>
      <w:r>
        <w:fldChar w:fldCharType="separate"/>
      </w:r>
      <w:r w:rsidRPr="005156CB">
        <w:rPr>
          <w:rFonts w:cs="Times New Roman"/>
        </w:rPr>
        <w:t xml:space="preserve">James R. Edwards, </w:t>
      </w:r>
      <w:r w:rsidRPr="005156CB">
        <w:rPr>
          <w:rFonts w:cs="Times New Roman"/>
          <w:i/>
          <w:iCs/>
        </w:rPr>
        <w:t>Romans</w:t>
      </w:r>
      <w:r w:rsidRPr="005156CB">
        <w:rPr>
          <w:rFonts w:cs="Times New Roman"/>
        </w:rPr>
        <w:t>, 311.</w:t>
      </w:r>
      <w:r>
        <w:fldChar w:fldCharType="end"/>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B53E03" w14:textId="42210E0C" w:rsidR="00432D34" w:rsidRPr="00B7733F" w:rsidRDefault="00432D34" w:rsidP="00B7733F">
    <w:pPr>
      <w:pStyle w:val="NormalWeb"/>
      <w:spacing w:before="0" w:beforeAutospacing="0" w:after="0" w:afterAutospacing="0"/>
      <w:rPr>
        <w:bCs w:val="0"/>
      </w:rPr>
    </w:pPr>
    <w:r>
      <w:t>Emma Loane</w:t>
    </w:r>
  </w:p>
  <w:p w14:paraId="2E94F314" w14:textId="2CD76ACC" w:rsidR="00432D34" w:rsidRPr="006E4170" w:rsidRDefault="00432D34" w:rsidP="006E4170">
    <w:pPr>
      <w:pStyle w:val="NormalWeb"/>
      <w:spacing w:before="0" w:beforeAutospacing="0" w:after="0" w:afterAutospacing="0"/>
      <w:jc w:val="right"/>
      <w:rPr>
        <w:b/>
      </w:rPr>
    </w:pPr>
    <w:r>
      <w:rPr>
        <w:b/>
      </w:rPr>
      <w:t>Exegesis of Paul’s Major Letters: Romans (in English)</w:t>
    </w:r>
  </w:p>
  <w:p w14:paraId="72AC4EEE" w14:textId="51C1ECE5" w:rsidR="00432D34" w:rsidRDefault="00432D34" w:rsidP="006E4170">
    <w:pPr>
      <w:pStyle w:val="NormalWeb"/>
      <w:spacing w:before="0" w:beforeAutospacing="0" w:after="0" w:afterAutospacing="0"/>
      <w:jc w:val="right"/>
    </w:pPr>
    <w:r>
      <w:t>NT 2063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968EC"/>
    <w:multiLevelType w:val="hybridMultilevel"/>
    <w:tmpl w:val="D4181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36170"/>
    <w:multiLevelType w:val="hybridMultilevel"/>
    <w:tmpl w:val="7EA04C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0C16649"/>
    <w:multiLevelType w:val="hybridMultilevel"/>
    <w:tmpl w:val="A552B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DC1309"/>
    <w:multiLevelType w:val="hybridMultilevel"/>
    <w:tmpl w:val="2BE8AA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FAC40FA"/>
    <w:multiLevelType w:val="hybridMultilevel"/>
    <w:tmpl w:val="EA88E0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DF1659"/>
    <w:multiLevelType w:val="hybridMultilevel"/>
    <w:tmpl w:val="6D141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1E6448"/>
    <w:multiLevelType w:val="hybridMultilevel"/>
    <w:tmpl w:val="F1760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3B243A"/>
    <w:multiLevelType w:val="hybridMultilevel"/>
    <w:tmpl w:val="E912E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2C2442"/>
    <w:multiLevelType w:val="hybridMultilevel"/>
    <w:tmpl w:val="5290D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536974"/>
    <w:multiLevelType w:val="hybridMultilevel"/>
    <w:tmpl w:val="9C96A2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82690A"/>
    <w:multiLevelType w:val="hybridMultilevel"/>
    <w:tmpl w:val="DE9E0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7A3F59"/>
    <w:multiLevelType w:val="hybridMultilevel"/>
    <w:tmpl w:val="B6F6A536"/>
    <w:lvl w:ilvl="0" w:tplc="04090001">
      <w:start w:val="1"/>
      <w:numFmt w:val="bullet"/>
      <w:lvlText w:val=""/>
      <w:lvlJc w:val="left"/>
      <w:pPr>
        <w:ind w:left="720" w:hanging="360"/>
      </w:pPr>
      <w:rPr>
        <w:rFonts w:ascii="Symbol" w:hAnsi="Symbol" w:hint="default"/>
      </w:rPr>
    </w:lvl>
    <w:lvl w:ilvl="1" w:tplc="99724FD8">
      <w:start w:val="2014"/>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8033C7"/>
    <w:multiLevelType w:val="hybridMultilevel"/>
    <w:tmpl w:val="3E965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9"/>
  </w:num>
  <w:num w:numId="4">
    <w:abstractNumId w:val="3"/>
  </w:num>
  <w:num w:numId="5">
    <w:abstractNumId w:val="6"/>
  </w:num>
  <w:num w:numId="6">
    <w:abstractNumId w:val="8"/>
  </w:num>
  <w:num w:numId="7">
    <w:abstractNumId w:val="5"/>
  </w:num>
  <w:num w:numId="8">
    <w:abstractNumId w:val="4"/>
  </w:num>
  <w:num w:numId="9">
    <w:abstractNumId w:val="0"/>
  </w:num>
  <w:num w:numId="10">
    <w:abstractNumId w:val="12"/>
  </w:num>
  <w:num w:numId="11">
    <w:abstractNumId w:val="2"/>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170"/>
    <w:rsid w:val="000074FD"/>
    <w:rsid w:val="000120FC"/>
    <w:rsid w:val="000142AE"/>
    <w:rsid w:val="00015E92"/>
    <w:rsid w:val="00016C41"/>
    <w:rsid w:val="000208D6"/>
    <w:rsid w:val="00021D5A"/>
    <w:rsid w:val="0002243C"/>
    <w:rsid w:val="0003112C"/>
    <w:rsid w:val="000320B6"/>
    <w:rsid w:val="0003274C"/>
    <w:rsid w:val="00032EC2"/>
    <w:rsid w:val="000348D7"/>
    <w:rsid w:val="00034905"/>
    <w:rsid w:val="00040537"/>
    <w:rsid w:val="00041DC3"/>
    <w:rsid w:val="00045383"/>
    <w:rsid w:val="0005510C"/>
    <w:rsid w:val="000626E4"/>
    <w:rsid w:val="000632BC"/>
    <w:rsid w:val="00063738"/>
    <w:rsid w:val="0006441F"/>
    <w:rsid w:val="00070719"/>
    <w:rsid w:val="0007075D"/>
    <w:rsid w:val="00076BEC"/>
    <w:rsid w:val="00081BD0"/>
    <w:rsid w:val="00084868"/>
    <w:rsid w:val="00087EB6"/>
    <w:rsid w:val="00094C0E"/>
    <w:rsid w:val="00094F63"/>
    <w:rsid w:val="00095392"/>
    <w:rsid w:val="000B75AF"/>
    <w:rsid w:val="000C0B85"/>
    <w:rsid w:val="000D141A"/>
    <w:rsid w:val="000D2A2F"/>
    <w:rsid w:val="000F2F40"/>
    <w:rsid w:val="00100AFE"/>
    <w:rsid w:val="00101863"/>
    <w:rsid w:val="00101879"/>
    <w:rsid w:val="00107638"/>
    <w:rsid w:val="00114506"/>
    <w:rsid w:val="00124882"/>
    <w:rsid w:val="00124FEE"/>
    <w:rsid w:val="00126236"/>
    <w:rsid w:val="00130299"/>
    <w:rsid w:val="00130531"/>
    <w:rsid w:val="00133711"/>
    <w:rsid w:val="001351E2"/>
    <w:rsid w:val="00135471"/>
    <w:rsid w:val="00140121"/>
    <w:rsid w:val="00143A78"/>
    <w:rsid w:val="0014693A"/>
    <w:rsid w:val="00147207"/>
    <w:rsid w:val="00157057"/>
    <w:rsid w:val="00157538"/>
    <w:rsid w:val="00170DF6"/>
    <w:rsid w:val="0017286F"/>
    <w:rsid w:val="00172C03"/>
    <w:rsid w:val="001808A8"/>
    <w:rsid w:val="00181AD0"/>
    <w:rsid w:val="00184E18"/>
    <w:rsid w:val="0018673E"/>
    <w:rsid w:val="00192089"/>
    <w:rsid w:val="00193915"/>
    <w:rsid w:val="00194F8F"/>
    <w:rsid w:val="001A1F08"/>
    <w:rsid w:val="001A458D"/>
    <w:rsid w:val="001A5369"/>
    <w:rsid w:val="001A63E7"/>
    <w:rsid w:val="001A67DD"/>
    <w:rsid w:val="001A784D"/>
    <w:rsid w:val="001A7858"/>
    <w:rsid w:val="001B1F9A"/>
    <w:rsid w:val="001B3A8F"/>
    <w:rsid w:val="001B4D51"/>
    <w:rsid w:val="001B7142"/>
    <w:rsid w:val="001C157C"/>
    <w:rsid w:val="001C2889"/>
    <w:rsid w:val="001C64DE"/>
    <w:rsid w:val="001C7B38"/>
    <w:rsid w:val="001D13DB"/>
    <w:rsid w:val="001D7437"/>
    <w:rsid w:val="001E1027"/>
    <w:rsid w:val="001E7E65"/>
    <w:rsid w:val="001F0166"/>
    <w:rsid w:val="001F3593"/>
    <w:rsid w:val="001F4FC6"/>
    <w:rsid w:val="001F71F3"/>
    <w:rsid w:val="002029D4"/>
    <w:rsid w:val="0021206D"/>
    <w:rsid w:val="00214234"/>
    <w:rsid w:val="00216D8C"/>
    <w:rsid w:val="002274B7"/>
    <w:rsid w:val="00232852"/>
    <w:rsid w:val="0023388F"/>
    <w:rsid w:val="0023625D"/>
    <w:rsid w:val="00240D80"/>
    <w:rsid w:val="00241E0D"/>
    <w:rsid w:val="00242CED"/>
    <w:rsid w:val="00243447"/>
    <w:rsid w:val="00243F54"/>
    <w:rsid w:val="0024432E"/>
    <w:rsid w:val="0025096C"/>
    <w:rsid w:val="00257911"/>
    <w:rsid w:val="00260408"/>
    <w:rsid w:val="002608B2"/>
    <w:rsid w:val="002674E6"/>
    <w:rsid w:val="002727CB"/>
    <w:rsid w:val="00273F64"/>
    <w:rsid w:val="002772CE"/>
    <w:rsid w:val="002820FA"/>
    <w:rsid w:val="00283523"/>
    <w:rsid w:val="00283D52"/>
    <w:rsid w:val="002901ED"/>
    <w:rsid w:val="00290F92"/>
    <w:rsid w:val="00292828"/>
    <w:rsid w:val="002A22FA"/>
    <w:rsid w:val="002B085D"/>
    <w:rsid w:val="002B1553"/>
    <w:rsid w:val="002C2905"/>
    <w:rsid w:val="002D2110"/>
    <w:rsid w:val="002E15C8"/>
    <w:rsid w:val="002E5DC6"/>
    <w:rsid w:val="002E71D9"/>
    <w:rsid w:val="002F089B"/>
    <w:rsid w:val="002F7075"/>
    <w:rsid w:val="00302A57"/>
    <w:rsid w:val="00302D47"/>
    <w:rsid w:val="0030358E"/>
    <w:rsid w:val="00311E52"/>
    <w:rsid w:val="00312751"/>
    <w:rsid w:val="00315ADD"/>
    <w:rsid w:val="0032081C"/>
    <w:rsid w:val="0032157A"/>
    <w:rsid w:val="00321BFD"/>
    <w:rsid w:val="00322EA9"/>
    <w:rsid w:val="0032309E"/>
    <w:rsid w:val="00326228"/>
    <w:rsid w:val="00327B31"/>
    <w:rsid w:val="00330156"/>
    <w:rsid w:val="003306CA"/>
    <w:rsid w:val="003321D9"/>
    <w:rsid w:val="00336503"/>
    <w:rsid w:val="00336E44"/>
    <w:rsid w:val="00341056"/>
    <w:rsid w:val="00342E2E"/>
    <w:rsid w:val="003433EF"/>
    <w:rsid w:val="003442D3"/>
    <w:rsid w:val="00350A8B"/>
    <w:rsid w:val="00353F2B"/>
    <w:rsid w:val="00362993"/>
    <w:rsid w:val="00363E79"/>
    <w:rsid w:val="0036442E"/>
    <w:rsid w:val="0036569D"/>
    <w:rsid w:val="00372405"/>
    <w:rsid w:val="003752BD"/>
    <w:rsid w:val="003756AC"/>
    <w:rsid w:val="003964D5"/>
    <w:rsid w:val="003A09DE"/>
    <w:rsid w:val="003A6C9E"/>
    <w:rsid w:val="003A6CB4"/>
    <w:rsid w:val="003B08B5"/>
    <w:rsid w:val="003B7F60"/>
    <w:rsid w:val="003C00EF"/>
    <w:rsid w:val="003C0C62"/>
    <w:rsid w:val="003C3D75"/>
    <w:rsid w:val="003C5897"/>
    <w:rsid w:val="003C6076"/>
    <w:rsid w:val="003D1169"/>
    <w:rsid w:val="003D2458"/>
    <w:rsid w:val="003D64C2"/>
    <w:rsid w:val="003E0DEA"/>
    <w:rsid w:val="003E2279"/>
    <w:rsid w:val="003E3625"/>
    <w:rsid w:val="003E4CB8"/>
    <w:rsid w:val="003F110C"/>
    <w:rsid w:val="003F4D23"/>
    <w:rsid w:val="003F60CB"/>
    <w:rsid w:val="003F6698"/>
    <w:rsid w:val="00406837"/>
    <w:rsid w:val="00411EF1"/>
    <w:rsid w:val="00412ED8"/>
    <w:rsid w:val="00415523"/>
    <w:rsid w:val="004160C3"/>
    <w:rsid w:val="00421DF6"/>
    <w:rsid w:val="00427B89"/>
    <w:rsid w:val="00432D34"/>
    <w:rsid w:val="0043382A"/>
    <w:rsid w:val="00441644"/>
    <w:rsid w:val="004447A9"/>
    <w:rsid w:val="00445878"/>
    <w:rsid w:val="00455952"/>
    <w:rsid w:val="00457023"/>
    <w:rsid w:val="004618C5"/>
    <w:rsid w:val="0046216D"/>
    <w:rsid w:val="00467B68"/>
    <w:rsid w:val="004743D0"/>
    <w:rsid w:val="0047730D"/>
    <w:rsid w:val="00482C83"/>
    <w:rsid w:val="004864CC"/>
    <w:rsid w:val="004869AA"/>
    <w:rsid w:val="00496BFA"/>
    <w:rsid w:val="004A0128"/>
    <w:rsid w:val="004A21B8"/>
    <w:rsid w:val="004A4CC5"/>
    <w:rsid w:val="004A5880"/>
    <w:rsid w:val="004B13CB"/>
    <w:rsid w:val="004B52F3"/>
    <w:rsid w:val="004C263A"/>
    <w:rsid w:val="004C265B"/>
    <w:rsid w:val="004C72CA"/>
    <w:rsid w:val="004C73C7"/>
    <w:rsid w:val="004D15F2"/>
    <w:rsid w:val="004D39E1"/>
    <w:rsid w:val="004E2106"/>
    <w:rsid w:val="004E2519"/>
    <w:rsid w:val="004E54D9"/>
    <w:rsid w:val="004F3F80"/>
    <w:rsid w:val="004F69D8"/>
    <w:rsid w:val="004F705E"/>
    <w:rsid w:val="00501145"/>
    <w:rsid w:val="00502B22"/>
    <w:rsid w:val="00504595"/>
    <w:rsid w:val="005069C7"/>
    <w:rsid w:val="00512E5C"/>
    <w:rsid w:val="005136E9"/>
    <w:rsid w:val="005156CB"/>
    <w:rsid w:val="005201B2"/>
    <w:rsid w:val="00522AE5"/>
    <w:rsid w:val="00523B8D"/>
    <w:rsid w:val="005241CD"/>
    <w:rsid w:val="00525520"/>
    <w:rsid w:val="00526C6E"/>
    <w:rsid w:val="0052763A"/>
    <w:rsid w:val="005316EC"/>
    <w:rsid w:val="00531FD7"/>
    <w:rsid w:val="00535EBD"/>
    <w:rsid w:val="00553B13"/>
    <w:rsid w:val="0055567C"/>
    <w:rsid w:val="00567370"/>
    <w:rsid w:val="00575093"/>
    <w:rsid w:val="00577AF1"/>
    <w:rsid w:val="0058308E"/>
    <w:rsid w:val="00583990"/>
    <w:rsid w:val="005877EE"/>
    <w:rsid w:val="00591334"/>
    <w:rsid w:val="00592F43"/>
    <w:rsid w:val="005958E7"/>
    <w:rsid w:val="005A0F05"/>
    <w:rsid w:val="005A3416"/>
    <w:rsid w:val="005A64D2"/>
    <w:rsid w:val="005B06AE"/>
    <w:rsid w:val="005B3A21"/>
    <w:rsid w:val="005B3B68"/>
    <w:rsid w:val="005B4CAB"/>
    <w:rsid w:val="005B5DB4"/>
    <w:rsid w:val="005B727D"/>
    <w:rsid w:val="005B7C5E"/>
    <w:rsid w:val="005C2FA4"/>
    <w:rsid w:val="005C3835"/>
    <w:rsid w:val="005D077C"/>
    <w:rsid w:val="005D2936"/>
    <w:rsid w:val="005D63A7"/>
    <w:rsid w:val="005D7CA1"/>
    <w:rsid w:val="005E1F5B"/>
    <w:rsid w:val="005E287F"/>
    <w:rsid w:val="005E3207"/>
    <w:rsid w:val="005E51E4"/>
    <w:rsid w:val="005E72B6"/>
    <w:rsid w:val="005F240A"/>
    <w:rsid w:val="005F28D0"/>
    <w:rsid w:val="005F5291"/>
    <w:rsid w:val="00601932"/>
    <w:rsid w:val="00606BD7"/>
    <w:rsid w:val="00607AA4"/>
    <w:rsid w:val="00610508"/>
    <w:rsid w:val="00610761"/>
    <w:rsid w:val="00611368"/>
    <w:rsid w:val="00611883"/>
    <w:rsid w:val="00613FCD"/>
    <w:rsid w:val="00614112"/>
    <w:rsid w:val="00614CCA"/>
    <w:rsid w:val="00617B13"/>
    <w:rsid w:val="006210A9"/>
    <w:rsid w:val="0062589D"/>
    <w:rsid w:val="0062718C"/>
    <w:rsid w:val="006272C5"/>
    <w:rsid w:val="00627C28"/>
    <w:rsid w:val="00631EE1"/>
    <w:rsid w:val="00640930"/>
    <w:rsid w:val="00651138"/>
    <w:rsid w:val="00663863"/>
    <w:rsid w:val="0067245B"/>
    <w:rsid w:val="006737B0"/>
    <w:rsid w:val="006751AD"/>
    <w:rsid w:val="006755D5"/>
    <w:rsid w:val="00677239"/>
    <w:rsid w:val="0068182B"/>
    <w:rsid w:val="00684689"/>
    <w:rsid w:val="006850BB"/>
    <w:rsid w:val="00686F5E"/>
    <w:rsid w:val="00687650"/>
    <w:rsid w:val="00687C47"/>
    <w:rsid w:val="00695664"/>
    <w:rsid w:val="00695958"/>
    <w:rsid w:val="006A1D4B"/>
    <w:rsid w:val="006A4747"/>
    <w:rsid w:val="006A5113"/>
    <w:rsid w:val="006A652C"/>
    <w:rsid w:val="006B2276"/>
    <w:rsid w:val="006C4897"/>
    <w:rsid w:val="006C549A"/>
    <w:rsid w:val="006C5C6C"/>
    <w:rsid w:val="006D563C"/>
    <w:rsid w:val="006E0ED8"/>
    <w:rsid w:val="006E3D98"/>
    <w:rsid w:val="006E4170"/>
    <w:rsid w:val="006E459B"/>
    <w:rsid w:val="006E719E"/>
    <w:rsid w:val="006F1487"/>
    <w:rsid w:val="006F293F"/>
    <w:rsid w:val="006F2FDC"/>
    <w:rsid w:val="006F4A45"/>
    <w:rsid w:val="006F66B3"/>
    <w:rsid w:val="006F6A34"/>
    <w:rsid w:val="0070146F"/>
    <w:rsid w:val="00707FA2"/>
    <w:rsid w:val="0071433C"/>
    <w:rsid w:val="00716248"/>
    <w:rsid w:val="00724C80"/>
    <w:rsid w:val="007275E1"/>
    <w:rsid w:val="007319F4"/>
    <w:rsid w:val="007338F9"/>
    <w:rsid w:val="00733F28"/>
    <w:rsid w:val="00747B4B"/>
    <w:rsid w:val="00751D6C"/>
    <w:rsid w:val="007521C6"/>
    <w:rsid w:val="00752985"/>
    <w:rsid w:val="00753EF6"/>
    <w:rsid w:val="0075533D"/>
    <w:rsid w:val="0075545F"/>
    <w:rsid w:val="00757107"/>
    <w:rsid w:val="00763024"/>
    <w:rsid w:val="00763741"/>
    <w:rsid w:val="00763CAB"/>
    <w:rsid w:val="00773137"/>
    <w:rsid w:val="007752ED"/>
    <w:rsid w:val="00775A3C"/>
    <w:rsid w:val="00780560"/>
    <w:rsid w:val="00781FB6"/>
    <w:rsid w:val="00782A8D"/>
    <w:rsid w:val="00782E0A"/>
    <w:rsid w:val="00782F9C"/>
    <w:rsid w:val="00790E36"/>
    <w:rsid w:val="007912A9"/>
    <w:rsid w:val="00792C5A"/>
    <w:rsid w:val="007A066B"/>
    <w:rsid w:val="007A5806"/>
    <w:rsid w:val="007B0206"/>
    <w:rsid w:val="007B1EB7"/>
    <w:rsid w:val="007C3841"/>
    <w:rsid w:val="007C387C"/>
    <w:rsid w:val="007C4942"/>
    <w:rsid w:val="007C6E18"/>
    <w:rsid w:val="007D22A7"/>
    <w:rsid w:val="007F1D3D"/>
    <w:rsid w:val="007F3DB4"/>
    <w:rsid w:val="00800DC6"/>
    <w:rsid w:val="00802C47"/>
    <w:rsid w:val="0080477C"/>
    <w:rsid w:val="00804A44"/>
    <w:rsid w:val="00806F6A"/>
    <w:rsid w:val="00816366"/>
    <w:rsid w:val="00820F80"/>
    <w:rsid w:val="008509B4"/>
    <w:rsid w:val="00855E62"/>
    <w:rsid w:val="008579D4"/>
    <w:rsid w:val="00861509"/>
    <w:rsid w:val="00863540"/>
    <w:rsid w:val="00870AEF"/>
    <w:rsid w:val="008720B0"/>
    <w:rsid w:val="008744E4"/>
    <w:rsid w:val="008760BA"/>
    <w:rsid w:val="00877697"/>
    <w:rsid w:val="008811D0"/>
    <w:rsid w:val="00882137"/>
    <w:rsid w:val="00887E69"/>
    <w:rsid w:val="00891CE9"/>
    <w:rsid w:val="0089596C"/>
    <w:rsid w:val="00895B26"/>
    <w:rsid w:val="008A1C86"/>
    <w:rsid w:val="008A436E"/>
    <w:rsid w:val="008A5EF8"/>
    <w:rsid w:val="008B0C5A"/>
    <w:rsid w:val="008B2431"/>
    <w:rsid w:val="008B6B81"/>
    <w:rsid w:val="008C219D"/>
    <w:rsid w:val="008C7730"/>
    <w:rsid w:val="008D04E3"/>
    <w:rsid w:val="008D075F"/>
    <w:rsid w:val="008D2E85"/>
    <w:rsid w:val="008D5366"/>
    <w:rsid w:val="008E2380"/>
    <w:rsid w:val="008E59E1"/>
    <w:rsid w:val="008E7F9B"/>
    <w:rsid w:val="008F0A06"/>
    <w:rsid w:val="0090149E"/>
    <w:rsid w:val="009043C6"/>
    <w:rsid w:val="00907EDD"/>
    <w:rsid w:val="00911908"/>
    <w:rsid w:val="0091223C"/>
    <w:rsid w:val="009213FB"/>
    <w:rsid w:val="00923667"/>
    <w:rsid w:val="009237AB"/>
    <w:rsid w:val="00923C40"/>
    <w:rsid w:val="00925EFF"/>
    <w:rsid w:val="00933A5C"/>
    <w:rsid w:val="00936560"/>
    <w:rsid w:val="00937101"/>
    <w:rsid w:val="0095138E"/>
    <w:rsid w:val="00952169"/>
    <w:rsid w:val="009531C5"/>
    <w:rsid w:val="009539C6"/>
    <w:rsid w:val="0095512A"/>
    <w:rsid w:val="00956146"/>
    <w:rsid w:val="00957CC5"/>
    <w:rsid w:val="009626C4"/>
    <w:rsid w:val="00966B63"/>
    <w:rsid w:val="00967CE8"/>
    <w:rsid w:val="00970BCC"/>
    <w:rsid w:val="00972ED9"/>
    <w:rsid w:val="00973B18"/>
    <w:rsid w:val="00984A78"/>
    <w:rsid w:val="00990BC8"/>
    <w:rsid w:val="009A15BB"/>
    <w:rsid w:val="009A2836"/>
    <w:rsid w:val="009A4279"/>
    <w:rsid w:val="009B1AA5"/>
    <w:rsid w:val="009B5564"/>
    <w:rsid w:val="009B631A"/>
    <w:rsid w:val="009B6B74"/>
    <w:rsid w:val="009C53AE"/>
    <w:rsid w:val="009C7CCF"/>
    <w:rsid w:val="009D531F"/>
    <w:rsid w:val="009D59CD"/>
    <w:rsid w:val="009E11B2"/>
    <w:rsid w:val="009E605B"/>
    <w:rsid w:val="009F18FB"/>
    <w:rsid w:val="009F7D96"/>
    <w:rsid w:val="00A02448"/>
    <w:rsid w:val="00A04303"/>
    <w:rsid w:val="00A11E4E"/>
    <w:rsid w:val="00A14627"/>
    <w:rsid w:val="00A23D0D"/>
    <w:rsid w:val="00A27D3E"/>
    <w:rsid w:val="00A31A1E"/>
    <w:rsid w:val="00A33843"/>
    <w:rsid w:val="00A34D0C"/>
    <w:rsid w:val="00A37392"/>
    <w:rsid w:val="00A37D01"/>
    <w:rsid w:val="00A40069"/>
    <w:rsid w:val="00A4706B"/>
    <w:rsid w:val="00A47D6A"/>
    <w:rsid w:val="00A501D9"/>
    <w:rsid w:val="00A55DC8"/>
    <w:rsid w:val="00A61D5A"/>
    <w:rsid w:val="00A66D06"/>
    <w:rsid w:val="00A676D1"/>
    <w:rsid w:val="00A71C41"/>
    <w:rsid w:val="00A74244"/>
    <w:rsid w:val="00A76777"/>
    <w:rsid w:val="00A76D48"/>
    <w:rsid w:val="00A81393"/>
    <w:rsid w:val="00A83A15"/>
    <w:rsid w:val="00A86B08"/>
    <w:rsid w:val="00A947E9"/>
    <w:rsid w:val="00AA5CBA"/>
    <w:rsid w:val="00AB29F5"/>
    <w:rsid w:val="00AB4B53"/>
    <w:rsid w:val="00AB6B21"/>
    <w:rsid w:val="00AC07B5"/>
    <w:rsid w:val="00AC3E87"/>
    <w:rsid w:val="00AC584D"/>
    <w:rsid w:val="00AD3869"/>
    <w:rsid w:val="00AD5381"/>
    <w:rsid w:val="00AD6B99"/>
    <w:rsid w:val="00AE2259"/>
    <w:rsid w:val="00AE725B"/>
    <w:rsid w:val="00AF036C"/>
    <w:rsid w:val="00AF5DB0"/>
    <w:rsid w:val="00B05A17"/>
    <w:rsid w:val="00B1162E"/>
    <w:rsid w:val="00B15DDC"/>
    <w:rsid w:val="00B253AC"/>
    <w:rsid w:val="00B32E18"/>
    <w:rsid w:val="00B3340E"/>
    <w:rsid w:val="00B4127B"/>
    <w:rsid w:val="00B41A43"/>
    <w:rsid w:val="00B428AB"/>
    <w:rsid w:val="00B42E8C"/>
    <w:rsid w:val="00B459ED"/>
    <w:rsid w:val="00B50AC0"/>
    <w:rsid w:val="00B5145D"/>
    <w:rsid w:val="00B536C1"/>
    <w:rsid w:val="00B57B7E"/>
    <w:rsid w:val="00B61936"/>
    <w:rsid w:val="00B639FE"/>
    <w:rsid w:val="00B64AAA"/>
    <w:rsid w:val="00B710F6"/>
    <w:rsid w:val="00B71687"/>
    <w:rsid w:val="00B71880"/>
    <w:rsid w:val="00B72181"/>
    <w:rsid w:val="00B721B5"/>
    <w:rsid w:val="00B75825"/>
    <w:rsid w:val="00B7733F"/>
    <w:rsid w:val="00B82E5D"/>
    <w:rsid w:val="00B83BC3"/>
    <w:rsid w:val="00B84D32"/>
    <w:rsid w:val="00B84D44"/>
    <w:rsid w:val="00B90655"/>
    <w:rsid w:val="00B955BE"/>
    <w:rsid w:val="00B95FC1"/>
    <w:rsid w:val="00BA097E"/>
    <w:rsid w:val="00BB0F6B"/>
    <w:rsid w:val="00BB7D03"/>
    <w:rsid w:val="00BC0F0C"/>
    <w:rsid w:val="00BC24A5"/>
    <w:rsid w:val="00BC7358"/>
    <w:rsid w:val="00BD092A"/>
    <w:rsid w:val="00BD268B"/>
    <w:rsid w:val="00BD3FF0"/>
    <w:rsid w:val="00BD4062"/>
    <w:rsid w:val="00BD6C0C"/>
    <w:rsid w:val="00BD6EE2"/>
    <w:rsid w:val="00BE1134"/>
    <w:rsid w:val="00BE52FB"/>
    <w:rsid w:val="00BE7E33"/>
    <w:rsid w:val="00BF109B"/>
    <w:rsid w:val="00BF18BB"/>
    <w:rsid w:val="00C02224"/>
    <w:rsid w:val="00C028F5"/>
    <w:rsid w:val="00C03609"/>
    <w:rsid w:val="00C04600"/>
    <w:rsid w:val="00C15B86"/>
    <w:rsid w:val="00C231ED"/>
    <w:rsid w:val="00C237C3"/>
    <w:rsid w:val="00C25C68"/>
    <w:rsid w:val="00C262B7"/>
    <w:rsid w:val="00C316CF"/>
    <w:rsid w:val="00C36708"/>
    <w:rsid w:val="00C42288"/>
    <w:rsid w:val="00C44EF0"/>
    <w:rsid w:val="00C4534C"/>
    <w:rsid w:val="00C453D3"/>
    <w:rsid w:val="00C470E3"/>
    <w:rsid w:val="00C55F28"/>
    <w:rsid w:val="00C564D9"/>
    <w:rsid w:val="00C56CA3"/>
    <w:rsid w:val="00C65095"/>
    <w:rsid w:val="00C7476B"/>
    <w:rsid w:val="00C7563F"/>
    <w:rsid w:val="00C80606"/>
    <w:rsid w:val="00C81D62"/>
    <w:rsid w:val="00C869DC"/>
    <w:rsid w:val="00CA210A"/>
    <w:rsid w:val="00CA2FE9"/>
    <w:rsid w:val="00CA3D25"/>
    <w:rsid w:val="00CB0AE0"/>
    <w:rsid w:val="00CB64E1"/>
    <w:rsid w:val="00CC06D3"/>
    <w:rsid w:val="00CC30BE"/>
    <w:rsid w:val="00CC67A7"/>
    <w:rsid w:val="00CC6A5C"/>
    <w:rsid w:val="00CD2912"/>
    <w:rsid w:val="00CD2F24"/>
    <w:rsid w:val="00CD3AEE"/>
    <w:rsid w:val="00CD412C"/>
    <w:rsid w:val="00CD7B1A"/>
    <w:rsid w:val="00CE0495"/>
    <w:rsid w:val="00CE15D8"/>
    <w:rsid w:val="00CE1C4A"/>
    <w:rsid w:val="00CE2C72"/>
    <w:rsid w:val="00CE5649"/>
    <w:rsid w:val="00CF5783"/>
    <w:rsid w:val="00D01B1E"/>
    <w:rsid w:val="00D02ECA"/>
    <w:rsid w:val="00D041C5"/>
    <w:rsid w:val="00D07B28"/>
    <w:rsid w:val="00D13B03"/>
    <w:rsid w:val="00D13D80"/>
    <w:rsid w:val="00D14DCB"/>
    <w:rsid w:val="00D22B92"/>
    <w:rsid w:val="00D26213"/>
    <w:rsid w:val="00D27AC1"/>
    <w:rsid w:val="00D30A29"/>
    <w:rsid w:val="00D3183D"/>
    <w:rsid w:val="00D3331A"/>
    <w:rsid w:val="00D33A05"/>
    <w:rsid w:val="00D35B95"/>
    <w:rsid w:val="00D371A7"/>
    <w:rsid w:val="00D37BDB"/>
    <w:rsid w:val="00D4075D"/>
    <w:rsid w:val="00D45D70"/>
    <w:rsid w:val="00D46F7D"/>
    <w:rsid w:val="00D50455"/>
    <w:rsid w:val="00D5046B"/>
    <w:rsid w:val="00D510A2"/>
    <w:rsid w:val="00D539E6"/>
    <w:rsid w:val="00D60125"/>
    <w:rsid w:val="00D60637"/>
    <w:rsid w:val="00D621CD"/>
    <w:rsid w:val="00D63122"/>
    <w:rsid w:val="00D63876"/>
    <w:rsid w:val="00D657BA"/>
    <w:rsid w:val="00D668FD"/>
    <w:rsid w:val="00D70921"/>
    <w:rsid w:val="00D70EB5"/>
    <w:rsid w:val="00D80CDB"/>
    <w:rsid w:val="00D82EED"/>
    <w:rsid w:val="00D835A2"/>
    <w:rsid w:val="00D85C55"/>
    <w:rsid w:val="00D97BDF"/>
    <w:rsid w:val="00DA7DBA"/>
    <w:rsid w:val="00DB11D6"/>
    <w:rsid w:val="00DB3ED3"/>
    <w:rsid w:val="00DC5F9C"/>
    <w:rsid w:val="00DD08B8"/>
    <w:rsid w:val="00DD27C3"/>
    <w:rsid w:val="00DD3D70"/>
    <w:rsid w:val="00DD5BB4"/>
    <w:rsid w:val="00DE0AEB"/>
    <w:rsid w:val="00DE198C"/>
    <w:rsid w:val="00DE2022"/>
    <w:rsid w:val="00DE25C2"/>
    <w:rsid w:val="00DE34F9"/>
    <w:rsid w:val="00DE4CDC"/>
    <w:rsid w:val="00DE639E"/>
    <w:rsid w:val="00DE7A87"/>
    <w:rsid w:val="00DF303E"/>
    <w:rsid w:val="00DF32DF"/>
    <w:rsid w:val="00DF4670"/>
    <w:rsid w:val="00DF62EF"/>
    <w:rsid w:val="00DF77D9"/>
    <w:rsid w:val="00E06D41"/>
    <w:rsid w:val="00E11521"/>
    <w:rsid w:val="00E1202B"/>
    <w:rsid w:val="00E12B30"/>
    <w:rsid w:val="00E12E5F"/>
    <w:rsid w:val="00E13178"/>
    <w:rsid w:val="00E13377"/>
    <w:rsid w:val="00E17C9D"/>
    <w:rsid w:val="00E25273"/>
    <w:rsid w:val="00E323D4"/>
    <w:rsid w:val="00E362C8"/>
    <w:rsid w:val="00E3746F"/>
    <w:rsid w:val="00E43B1F"/>
    <w:rsid w:val="00E43B6B"/>
    <w:rsid w:val="00E44C89"/>
    <w:rsid w:val="00E45266"/>
    <w:rsid w:val="00E46E2E"/>
    <w:rsid w:val="00E53B2B"/>
    <w:rsid w:val="00E62B15"/>
    <w:rsid w:val="00E70CEC"/>
    <w:rsid w:val="00E80700"/>
    <w:rsid w:val="00E80B0B"/>
    <w:rsid w:val="00E81D97"/>
    <w:rsid w:val="00E82B3A"/>
    <w:rsid w:val="00E836AD"/>
    <w:rsid w:val="00E848D5"/>
    <w:rsid w:val="00E875EB"/>
    <w:rsid w:val="00E90144"/>
    <w:rsid w:val="00E90A18"/>
    <w:rsid w:val="00E91340"/>
    <w:rsid w:val="00E91E58"/>
    <w:rsid w:val="00E942DB"/>
    <w:rsid w:val="00E94522"/>
    <w:rsid w:val="00EA0CB5"/>
    <w:rsid w:val="00EA124D"/>
    <w:rsid w:val="00EA271B"/>
    <w:rsid w:val="00EB1668"/>
    <w:rsid w:val="00EB188D"/>
    <w:rsid w:val="00EB2DCD"/>
    <w:rsid w:val="00EB36C4"/>
    <w:rsid w:val="00EB36ED"/>
    <w:rsid w:val="00EB6686"/>
    <w:rsid w:val="00ED02E7"/>
    <w:rsid w:val="00ED03EC"/>
    <w:rsid w:val="00ED265D"/>
    <w:rsid w:val="00ED4935"/>
    <w:rsid w:val="00ED570D"/>
    <w:rsid w:val="00ED5F95"/>
    <w:rsid w:val="00EE5C10"/>
    <w:rsid w:val="00EE6C5B"/>
    <w:rsid w:val="00EE70CA"/>
    <w:rsid w:val="00EF5A02"/>
    <w:rsid w:val="00EF609E"/>
    <w:rsid w:val="00F00B00"/>
    <w:rsid w:val="00F03269"/>
    <w:rsid w:val="00F132B9"/>
    <w:rsid w:val="00F13578"/>
    <w:rsid w:val="00F1378D"/>
    <w:rsid w:val="00F2288B"/>
    <w:rsid w:val="00F240D7"/>
    <w:rsid w:val="00F24652"/>
    <w:rsid w:val="00F24DBB"/>
    <w:rsid w:val="00F24EBA"/>
    <w:rsid w:val="00F26267"/>
    <w:rsid w:val="00F27F59"/>
    <w:rsid w:val="00F27FDF"/>
    <w:rsid w:val="00F31484"/>
    <w:rsid w:val="00F36813"/>
    <w:rsid w:val="00F4064A"/>
    <w:rsid w:val="00F44086"/>
    <w:rsid w:val="00F4590D"/>
    <w:rsid w:val="00F539ED"/>
    <w:rsid w:val="00F53B7C"/>
    <w:rsid w:val="00F60398"/>
    <w:rsid w:val="00F603CB"/>
    <w:rsid w:val="00F60A25"/>
    <w:rsid w:val="00F618BE"/>
    <w:rsid w:val="00F62AD0"/>
    <w:rsid w:val="00F67948"/>
    <w:rsid w:val="00F700B5"/>
    <w:rsid w:val="00F71D70"/>
    <w:rsid w:val="00F761F0"/>
    <w:rsid w:val="00F7706C"/>
    <w:rsid w:val="00F77E0E"/>
    <w:rsid w:val="00F80DDC"/>
    <w:rsid w:val="00F80F31"/>
    <w:rsid w:val="00F85CF4"/>
    <w:rsid w:val="00F8660E"/>
    <w:rsid w:val="00F86821"/>
    <w:rsid w:val="00F956C5"/>
    <w:rsid w:val="00FA769A"/>
    <w:rsid w:val="00FB4675"/>
    <w:rsid w:val="00FC19FB"/>
    <w:rsid w:val="00FC57CD"/>
    <w:rsid w:val="00FC62AB"/>
    <w:rsid w:val="00FD3921"/>
    <w:rsid w:val="00FD772A"/>
    <w:rsid w:val="00FE0002"/>
    <w:rsid w:val="00FE3C25"/>
    <w:rsid w:val="00FE46C7"/>
    <w:rsid w:val="00FF1847"/>
    <w:rsid w:val="00FF22EC"/>
    <w:rsid w:val="00FF2A66"/>
    <w:rsid w:val="00FF695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94935"/>
  <w14:defaultImageDpi w14:val="32767"/>
  <w15:chartTrackingRefBased/>
  <w15:docId w15:val="{E255DAA9-89C4-974C-BE28-C15AFC7A2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ajorBidi"/>
        <w:sz w:val="24"/>
        <w:szCs w:val="2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E90144"/>
    <w:pPr>
      <w:spacing w:before="100" w:beforeAutospacing="1" w:after="100" w:afterAutospacing="1"/>
      <w:outlineLvl w:val="2"/>
    </w:pPr>
    <w:rPr>
      <w:rFonts w:eastAsia="Times New Roman" w:cs="Times New Roman"/>
      <w:b/>
      <w:bCs/>
      <w:sz w:val="27"/>
      <w:szCs w:val="27"/>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E4170"/>
    <w:rPr>
      <w:color w:val="0000FF"/>
      <w:u w:val="single"/>
    </w:rPr>
  </w:style>
  <w:style w:type="paragraph" w:styleId="NormalWeb">
    <w:name w:val="Normal (Web)"/>
    <w:basedOn w:val="Normal"/>
    <w:uiPriority w:val="99"/>
    <w:unhideWhenUsed/>
    <w:rsid w:val="006E4170"/>
    <w:pPr>
      <w:spacing w:before="100" w:beforeAutospacing="1" w:after="100" w:afterAutospacing="1"/>
    </w:pPr>
    <w:rPr>
      <w:rFonts w:eastAsia="Calibri" w:cs="Times New Roman"/>
      <w:bCs/>
      <w:szCs w:val="24"/>
    </w:rPr>
  </w:style>
  <w:style w:type="paragraph" w:styleId="Header">
    <w:name w:val="header"/>
    <w:basedOn w:val="Normal"/>
    <w:link w:val="HeaderChar"/>
    <w:uiPriority w:val="99"/>
    <w:unhideWhenUsed/>
    <w:rsid w:val="006E4170"/>
    <w:pPr>
      <w:tabs>
        <w:tab w:val="center" w:pos="4680"/>
        <w:tab w:val="right" w:pos="9360"/>
      </w:tabs>
    </w:pPr>
  </w:style>
  <w:style w:type="character" w:customStyle="1" w:styleId="HeaderChar">
    <w:name w:val="Header Char"/>
    <w:basedOn w:val="DefaultParagraphFont"/>
    <w:link w:val="Header"/>
    <w:uiPriority w:val="99"/>
    <w:rsid w:val="006E4170"/>
  </w:style>
  <w:style w:type="paragraph" w:styleId="Footer">
    <w:name w:val="footer"/>
    <w:basedOn w:val="Normal"/>
    <w:link w:val="FooterChar"/>
    <w:uiPriority w:val="99"/>
    <w:unhideWhenUsed/>
    <w:rsid w:val="006E4170"/>
    <w:pPr>
      <w:tabs>
        <w:tab w:val="center" w:pos="4680"/>
        <w:tab w:val="right" w:pos="9360"/>
      </w:tabs>
    </w:pPr>
  </w:style>
  <w:style w:type="character" w:customStyle="1" w:styleId="FooterChar">
    <w:name w:val="Footer Char"/>
    <w:basedOn w:val="DefaultParagraphFont"/>
    <w:link w:val="Footer"/>
    <w:uiPriority w:val="99"/>
    <w:rsid w:val="006E4170"/>
  </w:style>
  <w:style w:type="table" w:styleId="TableGrid">
    <w:name w:val="Table Grid"/>
    <w:basedOn w:val="TableNormal"/>
    <w:uiPriority w:val="39"/>
    <w:rsid w:val="006E41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363E79"/>
  </w:style>
  <w:style w:type="paragraph" w:styleId="ListParagraph">
    <w:name w:val="List Paragraph"/>
    <w:basedOn w:val="Normal"/>
    <w:uiPriority w:val="34"/>
    <w:qFormat/>
    <w:rsid w:val="00315ADD"/>
    <w:pPr>
      <w:ind w:left="720"/>
      <w:contextualSpacing/>
    </w:pPr>
  </w:style>
  <w:style w:type="character" w:styleId="UnresolvedMention">
    <w:name w:val="Unresolved Mention"/>
    <w:basedOn w:val="DefaultParagraphFont"/>
    <w:uiPriority w:val="99"/>
    <w:rsid w:val="003C3D75"/>
    <w:rPr>
      <w:color w:val="605E5C"/>
      <w:shd w:val="clear" w:color="auto" w:fill="E1DFDD"/>
    </w:rPr>
  </w:style>
  <w:style w:type="paragraph" w:styleId="FootnoteText">
    <w:name w:val="footnote text"/>
    <w:basedOn w:val="Normal"/>
    <w:link w:val="FootnoteTextChar"/>
    <w:uiPriority w:val="99"/>
    <w:semiHidden/>
    <w:unhideWhenUsed/>
    <w:rsid w:val="00CD7B1A"/>
    <w:rPr>
      <w:sz w:val="20"/>
      <w:szCs w:val="20"/>
    </w:rPr>
  </w:style>
  <w:style w:type="character" w:customStyle="1" w:styleId="FootnoteTextChar">
    <w:name w:val="Footnote Text Char"/>
    <w:basedOn w:val="DefaultParagraphFont"/>
    <w:link w:val="FootnoteText"/>
    <w:uiPriority w:val="99"/>
    <w:semiHidden/>
    <w:rsid w:val="00CD7B1A"/>
    <w:rPr>
      <w:sz w:val="20"/>
      <w:szCs w:val="20"/>
    </w:rPr>
  </w:style>
  <w:style w:type="character" w:styleId="FootnoteReference">
    <w:name w:val="footnote reference"/>
    <w:basedOn w:val="DefaultParagraphFont"/>
    <w:uiPriority w:val="99"/>
    <w:semiHidden/>
    <w:unhideWhenUsed/>
    <w:rsid w:val="00CD7B1A"/>
    <w:rPr>
      <w:vertAlign w:val="superscript"/>
    </w:rPr>
  </w:style>
  <w:style w:type="paragraph" w:styleId="Bibliography">
    <w:name w:val="Bibliography"/>
    <w:basedOn w:val="Normal"/>
    <w:next w:val="Normal"/>
    <w:uiPriority w:val="37"/>
    <w:semiHidden/>
    <w:unhideWhenUsed/>
    <w:rsid w:val="006E719E"/>
  </w:style>
  <w:style w:type="character" w:styleId="EndnoteReference">
    <w:name w:val="endnote reference"/>
    <w:basedOn w:val="DefaultParagraphFont"/>
    <w:uiPriority w:val="99"/>
    <w:semiHidden/>
    <w:unhideWhenUsed/>
    <w:rsid w:val="00DB11D6"/>
    <w:rPr>
      <w:vertAlign w:val="superscript"/>
    </w:rPr>
  </w:style>
  <w:style w:type="character" w:customStyle="1" w:styleId="Heading3Char">
    <w:name w:val="Heading 3 Char"/>
    <w:basedOn w:val="DefaultParagraphFont"/>
    <w:link w:val="Heading3"/>
    <w:uiPriority w:val="9"/>
    <w:rsid w:val="00E90144"/>
    <w:rPr>
      <w:rFonts w:eastAsia="Times New Roman" w:cs="Times New Roman"/>
      <w:b/>
      <w:bCs/>
      <w:sz w:val="27"/>
      <w:szCs w:val="27"/>
      <w:lang w:bidi="he-IL"/>
    </w:rPr>
  </w:style>
  <w:style w:type="character" w:customStyle="1" w:styleId="text">
    <w:name w:val="text"/>
    <w:basedOn w:val="DefaultParagraphFont"/>
    <w:rsid w:val="00E90144"/>
  </w:style>
  <w:style w:type="character" w:customStyle="1" w:styleId="apple-converted-space">
    <w:name w:val="apple-converted-space"/>
    <w:basedOn w:val="DefaultParagraphFont"/>
    <w:rsid w:val="00E901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79674">
      <w:bodyDiv w:val="1"/>
      <w:marLeft w:val="0"/>
      <w:marRight w:val="0"/>
      <w:marTop w:val="0"/>
      <w:marBottom w:val="0"/>
      <w:divBdr>
        <w:top w:val="none" w:sz="0" w:space="0" w:color="auto"/>
        <w:left w:val="none" w:sz="0" w:space="0" w:color="auto"/>
        <w:bottom w:val="none" w:sz="0" w:space="0" w:color="auto"/>
        <w:right w:val="none" w:sz="0" w:space="0" w:color="auto"/>
      </w:divBdr>
    </w:div>
    <w:div w:id="3365711">
      <w:bodyDiv w:val="1"/>
      <w:marLeft w:val="0"/>
      <w:marRight w:val="0"/>
      <w:marTop w:val="0"/>
      <w:marBottom w:val="0"/>
      <w:divBdr>
        <w:top w:val="none" w:sz="0" w:space="0" w:color="auto"/>
        <w:left w:val="none" w:sz="0" w:space="0" w:color="auto"/>
        <w:bottom w:val="none" w:sz="0" w:space="0" w:color="auto"/>
        <w:right w:val="none" w:sz="0" w:space="0" w:color="auto"/>
      </w:divBdr>
    </w:div>
    <w:div w:id="47849309">
      <w:bodyDiv w:val="1"/>
      <w:marLeft w:val="0"/>
      <w:marRight w:val="0"/>
      <w:marTop w:val="0"/>
      <w:marBottom w:val="0"/>
      <w:divBdr>
        <w:top w:val="none" w:sz="0" w:space="0" w:color="auto"/>
        <w:left w:val="none" w:sz="0" w:space="0" w:color="auto"/>
        <w:bottom w:val="none" w:sz="0" w:space="0" w:color="auto"/>
        <w:right w:val="none" w:sz="0" w:space="0" w:color="auto"/>
      </w:divBdr>
    </w:div>
    <w:div w:id="70978534">
      <w:bodyDiv w:val="1"/>
      <w:marLeft w:val="0"/>
      <w:marRight w:val="0"/>
      <w:marTop w:val="0"/>
      <w:marBottom w:val="0"/>
      <w:divBdr>
        <w:top w:val="none" w:sz="0" w:space="0" w:color="auto"/>
        <w:left w:val="none" w:sz="0" w:space="0" w:color="auto"/>
        <w:bottom w:val="none" w:sz="0" w:space="0" w:color="auto"/>
        <w:right w:val="none" w:sz="0" w:space="0" w:color="auto"/>
      </w:divBdr>
    </w:div>
    <w:div w:id="99225421">
      <w:bodyDiv w:val="1"/>
      <w:marLeft w:val="0"/>
      <w:marRight w:val="0"/>
      <w:marTop w:val="0"/>
      <w:marBottom w:val="0"/>
      <w:divBdr>
        <w:top w:val="none" w:sz="0" w:space="0" w:color="auto"/>
        <w:left w:val="none" w:sz="0" w:space="0" w:color="auto"/>
        <w:bottom w:val="none" w:sz="0" w:space="0" w:color="auto"/>
        <w:right w:val="none" w:sz="0" w:space="0" w:color="auto"/>
      </w:divBdr>
    </w:div>
    <w:div w:id="108863935">
      <w:bodyDiv w:val="1"/>
      <w:marLeft w:val="0"/>
      <w:marRight w:val="0"/>
      <w:marTop w:val="0"/>
      <w:marBottom w:val="0"/>
      <w:divBdr>
        <w:top w:val="none" w:sz="0" w:space="0" w:color="auto"/>
        <w:left w:val="none" w:sz="0" w:space="0" w:color="auto"/>
        <w:bottom w:val="none" w:sz="0" w:space="0" w:color="auto"/>
        <w:right w:val="none" w:sz="0" w:space="0" w:color="auto"/>
      </w:divBdr>
    </w:div>
    <w:div w:id="154996747">
      <w:bodyDiv w:val="1"/>
      <w:marLeft w:val="0"/>
      <w:marRight w:val="0"/>
      <w:marTop w:val="0"/>
      <w:marBottom w:val="0"/>
      <w:divBdr>
        <w:top w:val="none" w:sz="0" w:space="0" w:color="auto"/>
        <w:left w:val="none" w:sz="0" w:space="0" w:color="auto"/>
        <w:bottom w:val="none" w:sz="0" w:space="0" w:color="auto"/>
        <w:right w:val="none" w:sz="0" w:space="0" w:color="auto"/>
      </w:divBdr>
    </w:div>
    <w:div w:id="158929317">
      <w:bodyDiv w:val="1"/>
      <w:marLeft w:val="0"/>
      <w:marRight w:val="0"/>
      <w:marTop w:val="0"/>
      <w:marBottom w:val="0"/>
      <w:divBdr>
        <w:top w:val="none" w:sz="0" w:space="0" w:color="auto"/>
        <w:left w:val="none" w:sz="0" w:space="0" w:color="auto"/>
        <w:bottom w:val="none" w:sz="0" w:space="0" w:color="auto"/>
        <w:right w:val="none" w:sz="0" w:space="0" w:color="auto"/>
      </w:divBdr>
    </w:div>
    <w:div w:id="164245807">
      <w:bodyDiv w:val="1"/>
      <w:marLeft w:val="0"/>
      <w:marRight w:val="0"/>
      <w:marTop w:val="0"/>
      <w:marBottom w:val="0"/>
      <w:divBdr>
        <w:top w:val="none" w:sz="0" w:space="0" w:color="auto"/>
        <w:left w:val="none" w:sz="0" w:space="0" w:color="auto"/>
        <w:bottom w:val="none" w:sz="0" w:space="0" w:color="auto"/>
        <w:right w:val="none" w:sz="0" w:space="0" w:color="auto"/>
      </w:divBdr>
    </w:div>
    <w:div w:id="197622139">
      <w:bodyDiv w:val="1"/>
      <w:marLeft w:val="0"/>
      <w:marRight w:val="0"/>
      <w:marTop w:val="0"/>
      <w:marBottom w:val="0"/>
      <w:divBdr>
        <w:top w:val="none" w:sz="0" w:space="0" w:color="auto"/>
        <w:left w:val="none" w:sz="0" w:space="0" w:color="auto"/>
        <w:bottom w:val="none" w:sz="0" w:space="0" w:color="auto"/>
        <w:right w:val="none" w:sz="0" w:space="0" w:color="auto"/>
      </w:divBdr>
    </w:div>
    <w:div w:id="236324687">
      <w:bodyDiv w:val="1"/>
      <w:marLeft w:val="0"/>
      <w:marRight w:val="0"/>
      <w:marTop w:val="0"/>
      <w:marBottom w:val="0"/>
      <w:divBdr>
        <w:top w:val="none" w:sz="0" w:space="0" w:color="auto"/>
        <w:left w:val="none" w:sz="0" w:space="0" w:color="auto"/>
        <w:bottom w:val="none" w:sz="0" w:space="0" w:color="auto"/>
        <w:right w:val="none" w:sz="0" w:space="0" w:color="auto"/>
      </w:divBdr>
    </w:div>
    <w:div w:id="263391189">
      <w:bodyDiv w:val="1"/>
      <w:marLeft w:val="0"/>
      <w:marRight w:val="0"/>
      <w:marTop w:val="0"/>
      <w:marBottom w:val="0"/>
      <w:divBdr>
        <w:top w:val="none" w:sz="0" w:space="0" w:color="auto"/>
        <w:left w:val="none" w:sz="0" w:space="0" w:color="auto"/>
        <w:bottom w:val="none" w:sz="0" w:space="0" w:color="auto"/>
        <w:right w:val="none" w:sz="0" w:space="0" w:color="auto"/>
      </w:divBdr>
    </w:div>
    <w:div w:id="275915432">
      <w:bodyDiv w:val="1"/>
      <w:marLeft w:val="0"/>
      <w:marRight w:val="0"/>
      <w:marTop w:val="0"/>
      <w:marBottom w:val="0"/>
      <w:divBdr>
        <w:top w:val="none" w:sz="0" w:space="0" w:color="auto"/>
        <w:left w:val="none" w:sz="0" w:space="0" w:color="auto"/>
        <w:bottom w:val="none" w:sz="0" w:space="0" w:color="auto"/>
        <w:right w:val="none" w:sz="0" w:space="0" w:color="auto"/>
      </w:divBdr>
    </w:div>
    <w:div w:id="318581682">
      <w:bodyDiv w:val="1"/>
      <w:marLeft w:val="0"/>
      <w:marRight w:val="0"/>
      <w:marTop w:val="0"/>
      <w:marBottom w:val="0"/>
      <w:divBdr>
        <w:top w:val="none" w:sz="0" w:space="0" w:color="auto"/>
        <w:left w:val="none" w:sz="0" w:space="0" w:color="auto"/>
        <w:bottom w:val="none" w:sz="0" w:space="0" w:color="auto"/>
        <w:right w:val="none" w:sz="0" w:space="0" w:color="auto"/>
      </w:divBdr>
    </w:div>
    <w:div w:id="332950954">
      <w:bodyDiv w:val="1"/>
      <w:marLeft w:val="0"/>
      <w:marRight w:val="0"/>
      <w:marTop w:val="0"/>
      <w:marBottom w:val="0"/>
      <w:divBdr>
        <w:top w:val="none" w:sz="0" w:space="0" w:color="auto"/>
        <w:left w:val="none" w:sz="0" w:space="0" w:color="auto"/>
        <w:bottom w:val="none" w:sz="0" w:space="0" w:color="auto"/>
        <w:right w:val="none" w:sz="0" w:space="0" w:color="auto"/>
      </w:divBdr>
    </w:div>
    <w:div w:id="364796368">
      <w:bodyDiv w:val="1"/>
      <w:marLeft w:val="0"/>
      <w:marRight w:val="0"/>
      <w:marTop w:val="0"/>
      <w:marBottom w:val="0"/>
      <w:divBdr>
        <w:top w:val="none" w:sz="0" w:space="0" w:color="auto"/>
        <w:left w:val="none" w:sz="0" w:space="0" w:color="auto"/>
        <w:bottom w:val="none" w:sz="0" w:space="0" w:color="auto"/>
        <w:right w:val="none" w:sz="0" w:space="0" w:color="auto"/>
      </w:divBdr>
    </w:div>
    <w:div w:id="447509998">
      <w:bodyDiv w:val="1"/>
      <w:marLeft w:val="0"/>
      <w:marRight w:val="0"/>
      <w:marTop w:val="0"/>
      <w:marBottom w:val="0"/>
      <w:divBdr>
        <w:top w:val="none" w:sz="0" w:space="0" w:color="auto"/>
        <w:left w:val="none" w:sz="0" w:space="0" w:color="auto"/>
        <w:bottom w:val="none" w:sz="0" w:space="0" w:color="auto"/>
        <w:right w:val="none" w:sz="0" w:space="0" w:color="auto"/>
      </w:divBdr>
    </w:div>
    <w:div w:id="522518680">
      <w:bodyDiv w:val="1"/>
      <w:marLeft w:val="0"/>
      <w:marRight w:val="0"/>
      <w:marTop w:val="0"/>
      <w:marBottom w:val="0"/>
      <w:divBdr>
        <w:top w:val="none" w:sz="0" w:space="0" w:color="auto"/>
        <w:left w:val="none" w:sz="0" w:space="0" w:color="auto"/>
        <w:bottom w:val="none" w:sz="0" w:space="0" w:color="auto"/>
        <w:right w:val="none" w:sz="0" w:space="0" w:color="auto"/>
      </w:divBdr>
    </w:div>
    <w:div w:id="531651905">
      <w:bodyDiv w:val="1"/>
      <w:marLeft w:val="0"/>
      <w:marRight w:val="0"/>
      <w:marTop w:val="0"/>
      <w:marBottom w:val="0"/>
      <w:divBdr>
        <w:top w:val="none" w:sz="0" w:space="0" w:color="auto"/>
        <w:left w:val="none" w:sz="0" w:space="0" w:color="auto"/>
        <w:bottom w:val="none" w:sz="0" w:space="0" w:color="auto"/>
        <w:right w:val="none" w:sz="0" w:space="0" w:color="auto"/>
      </w:divBdr>
    </w:div>
    <w:div w:id="553080503">
      <w:bodyDiv w:val="1"/>
      <w:marLeft w:val="0"/>
      <w:marRight w:val="0"/>
      <w:marTop w:val="0"/>
      <w:marBottom w:val="0"/>
      <w:divBdr>
        <w:top w:val="none" w:sz="0" w:space="0" w:color="auto"/>
        <w:left w:val="none" w:sz="0" w:space="0" w:color="auto"/>
        <w:bottom w:val="none" w:sz="0" w:space="0" w:color="auto"/>
        <w:right w:val="none" w:sz="0" w:space="0" w:color="auto"/>
      </w:divBdr>
    </w:div>
    <w:div w:id="562788085">
      <w:bodyDiv w:val="1"/>
      <w:marLeft w:val="0"/>
      <w:marRight w:val="0"/>
      <w:marTop w:val="0"/>
      <w:marBottom w:val="0"/>
      <w:divBdr>
        <w:top w:val="none" w:sz="0" w:space="0" w:color="auto"/>
        <w:left w:val="none" w:sz="0" w:space="0" w:color="auto"/>
        <w:bottom w:val="none" w:sz="0" w:space="0" w:color="auto"/>
        <w:right w:val="none" w:sz="0" w:space="0" w:color="auto"/>
      </w:divBdr>
    </w:div>
    <w:div w:id="571046307">
      <w:bodyDiv w:val="1"/>
      <w:marLeft w:val="0"/>
      <w:marRight w:val="0"/>
      <w:marTop w:val="0"/>
      <w:marBottom w:val="0"/>
      <w:divBdr>
        <w:top w:val="none" w:sz="0" w:space="0" w:color="auto"/>
        <w:left w:val="none" w:sz="0" w:space="0" w:color="auto"/>
        <w:bottom w:val="none" w:sz="0" w:space="0" w:color="auto"/>
        <w:right w:val="none" w:sz="0" w:space="0" w:color="auto"/>
      </w:divBdr>
    </w:div>
    <w:div w:id="580532469">
      <w:bodyDiv w:val="1"/>
      <w:marLeft w:val="0"/>
      <w:marRight w:val="0"/>
      <w:marTop w:val="0"/>
      <w:marBottom w:val="0"/>
      <w:divBdr>
        <w:top w:val="none" w:sz="0" w:space="0" w:color="auto"/>
        <w:left w:val="none" w:sz="0" w:space="0" w:color="auto"/>
        <w:bottom w:val="none" w:sz="0" w:space="0" w:color="auto"/>
        <w:right w:val="none" w:sz="0" w:space="0" w:color="auto"/>
      </w:divBdr>
    </w:div>
    <w:div w:id="627858810">
      <w:bodyDiv w:val="1"/>
      <w:marLeft w:val="0"/>
      <w:marRight w:val="0"/>
      <w:marTop w:val="0"/>
      <w:marBottom w:val="0"/>
      <w:divBdr>
        <w:top w:val="none" w:sz="0" w:space="0" w:color="auto"/>
        <w:left w:val="none" w:sz="0" w:space="0" w:color="auto"/>
        <w:bottom w:val="none" w:sz="0" w:space="0" w:color="auto"/>
        <w:right w:val="none" w:sz="0" w:space="0" w:color="auto"/>
      </w:divBdr>
    </w:div>
    <w:div w:id="649556039">
      <w:bodyDiv w:val="1"/>
      <w:marLeft w:val="0"/>
      <w:marRight w:val="0"/>
      <w:marTop w:val="0"/>
      <w:marBottom w:val="0"/>
      <w:divBdr>
        <w:top w:val="none" w:sz="0" w:space="0" w:color="auto"/>
        <w:left w:val="none" w:sz="0" w:space="0" w:color="auto"/>
        <w:bottom w:val="none" w:sz="0" w:space="0" w:color="auto"/>
        <w:right w:val="none" w:sz="0" w:space="0" w:color="auto"/>
      </w:divBdr>
    </w:div>
    <w:div w:id="769544506">
      <w:bodyDiv w:val="1"/>
      <w:marLeft w:val="0"/>
      <w:marRight w:val="0"/>
      <w:marTop w:val="0"/>
      <w:marBottom w:val="0"/>
      <w:divBdr>
        <w:top w:val="none" w:sz="0" w:space="0" w:color="auto"/>
        <w:left w:val="none" w:sz="0" w:space="0" w:color="auto"/>
        <w:bottom w:val="none" w:sz="0" w:space="0" w:color="auto"/>
        <w:right w:val="none" w:sz="0" w:space="0" w:color="auto"/>
      </w:divBdr>
    </w:div>
    <w:div w:id="789318243">
      <w:bodyDiv w:val="1"/>
      <w:marLeft w:val="0"/>
      <w:marRight w:val="0"/>
      <w:marTop w:val="0"/>
      <w:marBottom w:val="0"/>
      <w:divBdr>
        <w:top w:val="none" w:sz="0" w:space="0" w:color="auto"/>
        <w:left w:val="none" w:sz="0" w:space="0" w:color="auto"/>
        <w:bottom w:val="none" w:sz="0" w:space="0" w:color="auto"/>
        <w:right w:val="none" w:sz="0" w:space="0" w:color="auto"/>
      </w:divBdr>
    </w:div>
    <w:div w:id="818493833">
      <w:bodyDiv w:val="1"/>
      <w:marLeft w:val="0"/>
      <w:marRight w:val="0"/>
      <w:marTop w:val="0"/>
      <w:marBottom w:val="0"/>
      <w:divBdr>
        <w:top w:val="none" w:sz="0" w:space="0" w:color="auto"/>
        <w:left w:val="none" w:sz="0" w:space="0" w:color="auto"/>
        <w:bottom w:val="none" w:sz="0" w:space="0" w:color="auto"/>
        <w:right w:val="none" w:sz="0" w:space="0" w:color="auto"/>
      </w:divBdr>
      <w:divsChild>
        <w:div w:id="13902300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3707553">
              <w:marLeft w:val="0"/>
              <w:marRight w:val="0"/>
              <w:marTop w:val="0"/>
              <w:marBottom w:val="0"/>
              <w:divBdr>
                <w:top w:val="none" w:sz="0" w:space="0" w:color="auto"/>
                <w:left w:val="none" w:sz="0" w:space="0" w:color="auto"/>
                <w:bottom w:val="none" w:sz="0" w:space="0" w:color="auto"/>
                <w:right w:val="none" w:sz="0" w:space="0" w:color="auto"/>
              </w:divBdr>
              <w:divsChild>
                <w:div w:id="588151219">
                  <w:marLeft w:val="0"/>
                  <w:marRight w:val="0"/>
                  <w:marTop w:val="0"/>
                  <w:marBottom w:val="0"/>
                  <w:divBdr>
                    <w:top w:val="none" w:sz="0" w:space="0" w:color="auto"/>
                    <w:left w:val="none" w:sz="0" w:space="0" w:color="auto"/>
                    <w:bottom w:val="none" w:sz="0" w:space="0" w:color="auto"/>
                    <w:right w:val="none" w:sz="0" w:space="0" w:color="auto"/>
                  </w:divBdr>
                  <w:divsChild>
                    <w:div w:id="117357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654754">
      <w:bodyDiv w:val="1"/>
      <w:marLeft w:val="0"/>
      <w:marRight w:val="0"/>
      <w:marTop w:val="0"/>
      <w:marBottom w:val="0"/>
      <w:divBdr>
        <w:top w:val="none" w:sz="0" w:space="0" w:color="auto"/>
        <w:left w:val="none" w:sz="0" w:space="0" w:color="auto"/>
        <w:bottom w:val="none" w:sz="0" w:space="0" w:color="auto"/>
        <w:right w:val="none" w:sz="0" w:space="0" w:color="auto"/>
      </w:divBdr>
    </w:div>
    <w:div w:id="832986944">
      <w:bodyDiv w:val="1"/>
      <w:marLeft w:val="0"/>
      <w:marRight w:val="0"/>
      <w:marTop w:val="0"/>
      <w:marBottom w:val="0"/>
      <w:divBdr>
        <w:top w:val="none" w:sz="0" w:space="0" w:color="auto"/>
        <w:left w:val="none" w:sz="0" w:space="0" w:color="auto"/>
        <w:bottom w:val="none" w:sz="0" w:space="0" w:color="auto"/>
        <w:right w:val="none" w:sz="0" w:space="0" w:color="auto"/>
      </w:divBdr>
    </w:div>
    <w:div w:id="908854193">
      <w:bodyDiv w:val="1"/>
      <w:marLeft w:val="0"/>
      <w:marRight w:val="0"/>
      <w:marTop w:val="0"/>
      <w:marBottom w:val="0"/>
      <w:divBdr>
        <w:top w:val="none" w:sz="0" w:space="0" w:color="auto"/>
        <w:left w:val="none" w:sz="0" w:space="0" w:color="auto"/>
        <w:bottom w:val="none" w:sz="0" w:space="0" w:color="auto"/>
        <w:right w:val="none" w:sz="0" w:space="0" w:color="auto"/>
      </w:divBdr>
    </w:div>
    <w:div w:id="923294689">
      <w:bodyDiv w:val="1"/>
      <w:marLeft w:val="0"/>
      <w:marRight w:val="0"/>
      <w:marTop w:val="0"/>
      <w:marBottom w:val="0"/>
      <w:divBdr>
        <w:top w:val="none" w:sz="0" w:space="0" w:color="auto"/>
        <w:left w:val="none" w:sz="0" w:space="0" w:color="auto"/>
        <w:bottom w:val="none" w:sz="0" w:space="0" w:color="auto"/>
        <w:right w:val="none" w:sz="0" w:space="0" w:color="auto"/>
      </w:divBdr>
    </w:div>
    <w:div w:id="946234319">
      <w:bodyDiv w:val="1"/>
      <w:marLeft w:val="0"/>
      <w:marRight w:val="0"/>
      <w:marTop w:val="0"/>
      <w:marBottom w:val="0"/>
      <w:divBdr>
        <w:top w:val="none" w:sz="0" w:space="0" w:color="auto"/>
        <w:left w:val="none" w:sz="0" w:space="0" w:color="auto"/>
        <w:bottom w:val="none" w:sz="0" w:space="0" w:color="auto"/>
        <w:right w:val="none" w:sz="0" w:space="0" w:color="auto"/>
      </w:divBdr>
    </w:div>
    <w:div w:id="964848551">
      <w:bodyDiv w:val="1"/>
      <w:marLeft w:val="0"/>
      <w:marRight w:val="0"/>
      <w:marTop w:val="0"/>
      <w:marBottom w:val="0"/>
      <w:divBdr>
        <w:top w:val="none" w:sz="0" w:space="0" w:color="auto"/>
        <w:left w:val="none" w:sz="0" w:space="0" w:color="auto"/>
        <w:bottom w:val="none" w:sz="0" w:space="0" w:color="auto"/>
        <w:right w:val="none" w:sz="0" w:space="0" w:color="auto"/>
      </w:divBdr>
    </w:div>
    <w:div w:id="969438379">
      <w:bodyDiv w:val="1"/>
      <w:marLeft w:val="0"/>
      <w:marRight w:val="0"/>
      <w:marTop w:val="0"/>
      <w:marBottom w:val="0"/>
      <w:divBdr>
        <w:top w:val="none" w:sz="0" w:space="0" w:color="auto"/>
        <w:left w:val="none" w:sz="0" w:space="0" w:color="auto"/>
        <w:bottom w:val="none" w:sz="0" w:space="0" w:color="auto"/>
        <w:right w:val="none" w:sz="0" w:space="0" w:color="auto"/>
      </w:divBdr>
    </w:div>
    <w:div w:id="996036763">
      <w:bodyDiv w:val="1"/>
      <w:marLeft w:val="0"/>
      <w:marRight w:val="0"/>
      <w:marTop w:val="0"/>
      <w:marBottom w:val="0"/>
      <w:divBdr>
        <w:top w:val="none" w:sz="0" w:space="0" w:color="auto"/>
        <w:left w:val="none" w:sz="0" w:space="0" w:color="auto"/>
        <w:bottom w:val="none" w:sz="0" w:space="0" w:color="auto"/>
        <w:right w:val="none" w:sz="0" w:space="0" w:color="auto"/>
      </w:divBdr>
    </w:div>
    <w:div w:id="1044066493">
      <w:bodyDiv w:val="1"/>
      <w:marLeft w:val="0"/>
      <w:marRight w:val="0"/>
      <w:marTop w:val="0"/>
      <w:marBottom w:val="0"/>
      <w:divBdr>
        <w:top w:val="none" w:sz="0" w:space="0" w:color="auto"/>
        <w:left w:val="none" w:sz="0" w:space="0" w:color="auto"/>
        <w:bottom w:val="none" w:sz="0" w:space="0" w:color="auto"/>
        <w:right w:val="none" w:sz="0" w:space="0" w:color="auto"/>
      </w:divBdr>
    </w:div>
    <w:div w:id="1046562699">
      <w:bodyDiv w:val="1"/>
      <w:marLeft w:val="0"/>
      <w:marRight w:val="0"/>
      <w:marTop w:val="0"/>
      <w:marBottom w:val="0"/>
      <w:divBdr>
        <w:top w:val="none" w:sz="0" w:space="0" w:color="auto"/>
        <w:left w:val="none" w:sz="0" w:space="0" w:color="auto"/>
        <w:bottom w:val="none" w:sz="0" w:space="0" w:color="auto"/>
        <w:right w:val="none" w:sz="0" w:space="0" w:color="auto"/>
      </w:divBdr>
    </w:div>
    <w:div w:id="1069886250">
      <w:bodyDiv w:val="1"/>
      <w:marLeft w:val="0"/>
      <w:marRight w:val="0"/>
      <w:marTop w:val="0"/>
      <w:marBottom w:val="0"/>
      <w:divBdr>
        <w:top w:val="none" w:sz="0" w:space="0" w:color="auto"/>
        <w:left w:val="none" w:sz="0" w:space="0" w:color="auto"/>
        <w:bottom w:val="none" w:sz="0" w:space="0" w:color="auto"/>
        <w:right w:val="none" w:sz="0" w:space="0" w:color="auto"/>
      </w:divBdr>
    </w:div>
    <w:div w:id="1127627035">
      <w:bodyDiv w:val="1"/>
      <w:marLeft w:val="0"/>
      <w:marRight w:val="0"/>
      <w:marTop w:val="0"/>
      <w:marBottom w:val="0"/>
      <w:divBdr>
        <w:top w:val="none" w:sz="0" w:space="0" w:color="auto"/>
        <w:left w:val="none" w:sz="0" w:space="0" w:color="auto"/>
        <w:bottom w:val="none" w:sz="0" w:space="0" w:color="auto"/>
        <w:right w:val="none" w:sz="0" w:space="0" w:color="auto"/>
      </w:divBdr>
    </w:div>
    <w:div w:id="1137795516">
      <w:bodyDiv w:val="1"/>
      <w:marLeft w:val="0"/>
      <w:marRight w:val="0"/>
      <w:marTop w:val="0"/>
      <w:marBottom w:val="0"/>
      <w:divBdr>
        <w:top w:val="none" w:sz="0" w:space="0" w:color="auto"/>
        <w:left w:val="none" w:sz="0" w:space="0" w:color="auto"/>
        <w:bottom w:val="none" w:sz="0" w:space="0" w:color="auto"/>
        <w:right w:val="none" w:sz="0" w:space="0" w:color="auto"/>
      </w:divBdr>
    </w:div>
    <w:div w:id="1140920954">
      <w:bodyDiv w:val="1"/>
      <w:marLeft w:val="0"/>
      <w:marRight w:val="0"/>
      <w:marTop w:val="0"/>
      <w:marBottom w:val="0"/>
      <w:divBdr>
        <w:top w:val="none" w:sz="0" w:space="0" w:color="auto"/>
        <w:left w:val="none" w:sz="0" w:space="0" w:color="auto"/>
        <w:bottom w:val="none" w:sz="0" w:space="0" w:color="auto"/>
        <w:right w:val="none" w:sz="0" w:space="0" w:color="auto"/>
      </w:divBdr>
    </w:div>
    <w:div w:id="1150058489">
      <w:bodyDiv w:val="1"/>
      <w:marLeft w:val="0"/>
      <w:marRight w:val="0"/>
      <w:marTop w:val="0"/>
      <w:marBottom w:val="0"/>
      <w:divBdr>
        <w:top w:val="none" w:sz="0" w:space="0" w:color="auto"/>
        <w:left w:val="none" w:sz="0" w:space="0" w:color="auto"/>
        <w:bottom w:val="none" w:sz="0" w:space="0" w:color="auto"/>
        <w:right w:val="none" w:sz="0" w:space="0" w:color="auto"/>
      </w:divBdr>
    </w:div>
    <w:div w:id="1182553325">
      <w:bodyDiv w:val="1"/>
      <w:marLeft w:val="0"/>
      <w:marRight w:val="0"/>
      <w:marTop w:val="0"/>
      <w:marBottom w:val="0"/>
      <w:divBdr>
        <w:top w:val="none" w:sz="0" w:space="0" w:color="auto"/>
        <w:left w:val="none" w:sz="0" w:space="0" w:color="auto"/>
        <w:bottom w:val="none" w:sz="0" w:space="0" w:color="auto"/>
        <w:right w:val="none" w:sz="0" w:space="0" w:color="auto"/>
      </w:divBdr>
    </w:div>
    <w:div w:id="1266839906">
      <w:bodyDiv w:val="1"/>
      <w:marLeft w:val="0"/>
      <w:marRight w:val="0"/>
      <w:marTop w:val="0"/>
      <w:marBottom w:val="0"/>
      <w:divBdr>
        <w:top w:val="none" w:sz="0" w:space="0" w:color="auto"/>
        <w:left w:val="none" w:sz="0" w:space="0" w:color="auto"/>
        <w:bottom w:val="none" w:sz="0" w:space="0" w:color="auto"/>
        <w:right w:val="none" w:sz="0" w:space="0" w:color="auto"/>
      </w:divBdr>
    </w:div>
    <w:div w:id="1268195766">
      <w:bodyDiv w:val="1"/>
      <w:marLeft w:val="0"/>
      <w:marRight w:val="0"/>
      <w:marTop w:val="0"/>
      <w:marBottom w:val="0"/>
      <w:divBdr>
        <w:top w:val="none" w:sz="0" w:space="0" w:color="auto"/>
        <w:left w:val="none" w:sz="0" w:space="0" w:color="auto"/>
        <w:bottom w:val="none" w:sz="0" w:space="0" w:color="auto"/>
        <w:right w:val="none" w:sz="0" w:space="0" w:color="auto"/>
      </w:divBdr>
      <w:divsChild>
        <w:div w:id="494878880">
          <w:marLeft w:val="0"/>
          <w:marRight w:val="0"/>
          <w:marTop w:val="0"/>
          <w:marBottom w:val="0"/>
          <w:divBdr>
            <w:top w:val="none" w:sz="0" w:space="0" w:color="auto"/>
            <w:left w:val="none" w:sz="0" w:space="0" w:color="auto"/>
            <w:bottom w:val="none" w:sz="0" w:space="0" w:color="auto"/>
            <w:right w:val="none" w:sz="0" w:space="0" w:color="auto"/>
          </w:divBdr>
        </w:div>
      </w:divsChild>
    </w:div>
    <w:div w:id="1271162867">
      <w:bodyDiv w:val="1"/>
      <w:marLeft w:val="0"/>
      <w:marRight w:val="0"/>
      <w:marTop w:val="0"/>
      <w:marBottom w:val="0"/>
      <w:divBdr>
        <w:top w:val="none" w:sz="0" w:space="0" w:color="auto"/>
        <w:left w:val="none" w:sz="0" w:space="0" w:color="auto"/>
        <w:bottom w:val="none" w:sz="0" w:space="0" w:color="auto"/>
        <w:right w:val="none" w:sz="0" w:space="0" w:color="auto"/>
      </w:divBdr>
    </w:div>
    <w:div w:id="1287009020">
      <w:bodyDiv w:val="1"/>
      <w:marLeft w:val="0"/>
      <w:marRight w:val="0"/>
      <w:marTop w:val="0"/>
      <w:marBottom w:val="0"/>
      <w:divBdr>
        <w:top w:val="none" w:sz="0" w:space="0" w:color="auto"/>
        <w:left w:val="none" w:sz="0" w:space="0" w:color="auto"/>
        <w:bottom w:val="none" w:sz="0" w:space="0" w:color="auto"/>
        <w:right w:val="none" w:sz="0" w:space="0" w:color="auto"/>
      </w:divBdr>
    </w:div>
    <w:div w:id="1314675850">
      <w:bodyDiv w:val="1"/>
      <w:marLeft w:val="0"/>
      <w:marRight w:val="0"/>
      <w:marTop w:val="0"/>
      <w:marBottom w:val="0"/>
      <w:divBdr>
        <w:top w:val="none" w:sz="0" w:space="0" w:color="auto"/>
        <w:left w:val="none" w:sz="0" w:space="0" w:color="auto"/>
        <w:bottom w:val="none" w:sz="0" w:space="0" w:color="auto"/>
        <w:right w:val="none" w:sz="0" w:space="0" w:color="auto"/>
      </w:divBdr>
    </w:div>
    <w:div w:id="1343315557">
      <w:bodyDiv w:val="1"/>
      <w:marLeft w:val="0"/>
      <w:marRight w:val="0"/>
      <w:marTop w:val="0"/>
      <w:marBottom w:val="0"/>
      <w:divBdr>
        <w:top w:val="none" w:sz="0" w:space="0" w:color="auto"/>
        <w:left w:val="none" w:sz="0" w:space="0" w:color="auto"/>
        <w:bottom w:val="none" w:sz="0" w:space="0" w:color="auto"/>
        <w:right w:val="none" w:sz="0" w:space="0" w:color="auto"/>
      </w:divBdr>
    </w:div>
    <w:div w:id="1357006237">
      <w:bodyDiv w:val="1"/>
      <w:marLeft w:val="0"/>
      <w:marRight w:val="0"/>
      <w:marTop w:val="0"/>
      <w:marBottom w:val="0"/>
      <w:divBdr>
        <w:top w:val="none" w:sz="0" w:space="0" w:color="auto"/>
        <w:left w:val="none" w:sz="0" w:space="0" w:color="auto"/>
        <w:bottom w:val="none" w:sz="0" w:space="0" w:color="auto"/>
        <w:right w:val="none" w:sz="0" w:space="0" w:color="auto"/>
      </w:divBdr>
    </w:div>
    <w:div w:id="1367490409">
      <w:bodyDiv w:val="1"/>
      <w:marLeft w:val="0"/>
      <w:marRight w:val="0"/>
      <w:marTop w:val="0"/>
      <w:marBottom w:val="0"/>
      <w:divBdr>
        <w:top w:val="none" w:sz="0" w:space="0" w:color="auto"/>
        <w:left w:val="none" w:sz="0" w:space="0" w:color="auto"/>
        <w:bottom w:val="none" w:sz="0" w:space="0" w:color="auto"/>
        <w:right w:val="none" w:sz="0" w:space="0" w:color="auto"/>
      </w:divBdr>
    </w:div>
    <w:div w:id="1374232073">
      <w:bodyDiv w:val="1"/>
      <w:marLeft w:val="0"/>
      <w:marRight w:val="0"/>
      <w:marTop w:val="0"/>
      <w:marBottom w:val="0"/>
      <w:divBdr>
        <w:top w:val="none" w:sz="0" w:space="0" w:color="auto"/>
        <w:left w:val="none" w:sz="0" w:space="0" w:color="auto"/>
        <w:bottom w:val="none" w:sz="0" w:space="0" w:color="auto"/>
        <w:right w:val="none" w:sz="0" w:space="0" w:color="auto"/>
      </w:divBdr>
    </w:div>
    <w:div w:id="1418745111">
      <w:bodyDiv w:val="1"/>
      <w:marLeft w:val="0"/>
      <w:marRight w:val="0"/>
      <w:marTop w:val="0"/>
      <w:marBottom w:val="0"/>
      <w:divBdr>
        <w:top w:val="none" w:sz="0" w:space="0" w:color="auto"/>
        <w:left w:val="none" w:sz="0" w:space="0" w:color="auto"/>
        <w:bottom w:val="none" w:sz="0" w:space="0" w:color="auto"/>
        <w:right w:val="none" w:sz="0" w:space="0" w:color="auto"/>
      </w:divBdr>
    </w:div>
    <w:div w:id="1429501060">
      <w:bodyDiv w:val="1"/>
      <w:marLeft w:val="0"/>
      <w:marRight w:val="0"/>
      <w:marTop w:val="0"/>
      <w:marBottom w:val="0"/>
      <w:divBdr>
        <w:top w:val="none" w:sz="0" w:space="0" w:color="auto"/>
        <w:left w:val="none" w:sz="0" w:space="0" w:color="auto"/>
        <w:bottom w:val="none" w:sz="0" w:space="0" w:color="auto"/>
        <w:right w:val="none" w:sz="0" w:space="0" w:color="auto"/>
      </w:divBdr>
    </w:div>
    <w:div w:id="1445491746">
      <w:bodyDiv w:val="1"/>
      <w:marLeft w:val="0"/>
      <w:marRight w:val="0"/>
      <w:marTop w:val="0"/>
      <w:marBottom w:val="0"/>
      <w:divBdr>
        <w:top w:val="none" w:sz="0" w:space="0" w:color="auto"/>
        <w:left w:val="none" w:sz="0" w:space="0" w:color="auto"/>
        <w:bottom w:val="none" w:sz="0" w:space="0" w:color="auto"/>
        <w:right w:val="none" w:sz="0" w:space="0" w:color="auto"/>
      </w:divBdr>
    </w:div>
    <w:div w:id="1524856934">
      <w:bodyDiv w:val="1"/>
      <w:marLeft w:val="0"/>
      <w:marRight w:val="0"/>
      <w:marTop w:val="0"/>
      <w:marBottom w:val="0"/>
      <w:divBdr>
        <w:top w:val="none" w:sz="0" w:space="0" w:color="auto"/>
        <w:left w:val="none" w:sz="0" w:space="0" w:color="auto"/>
        <w:bottom w:val="none" w:sz="0" w:space="0" w:color="auto"/>
        <w:right w:val="none" w:sz="0" w:space="0" w:color="auto"/>
      </w:divBdr>
    </w:div>
    <w:div w:id="1547832591">
      <w:bodyDiv w:val="1"/>
      <w:marLeft w:val="0"/>
      <w:marRight w:val="0"/>
      <w:marTop w:val="0"/>
      <w:marBottom w:val="0"/>
      <w:divBdr>
        <w:top w:val="none" w:sz="0" w:space="0" w:color="auto"/>
        <w:left w:val="none" w:sz="0" w:space="0" w:color="auto"/>
        <w:bottom w:val="none" w:sz="0" w:space="0" w:color="auto"/>
        <w:right w:val="none" w:sz="0" w:space="0" w:color="auto"/>
      </w:divBdr>
    </w:div>
    <w:div w:id="1577789044">
      <w:bodyDiv w:val="1"/>
      <w:marLeft w:val="0"/>
      <w:marRight w:val="0"/>
      <w:marTop w:val="0"/>
      <w:marBottom w:val="0"/>
      <w:divBdr>
        <w:top w:val="none" w:sz="0" w:space="0" w:color="auto"/>
        <w:left w:val="none" w:sz="0" w:space="0" w:color="auto"/>
        <w:bottom w:val="none" w:sz="0" w:space="0" w:color="auto"/>
        <w:right w:val="none" w:sz="0" w:space="0" w:color="auto"/>
      </w:divBdr>
    </w:div>
    <w:div w:id="1577938646">
      <w:bodyDiv w:val="1"/>
      <w:marLeft w:val="0"/>
      <w:marRight w:val="0"/>
      <w:marTop w:val="0"/>
      <w:marBottom w:val="0"/>
      <w:divBdr>
        <w:top w:val="none" w:sz="0" w:space="0" w:color="auto"/>
        <w:left w:val="none" w:sz="0" w:space="0" w:color="auto"/>
        <w:bottom w:val="none" w:sz="0" w:space="0" w:color="auto"/>
        <w:right w:val="none" w:sz="0" w:space="0" w:color="auto"/>
      </w:divBdr>
    </w:div>
    <w:div w:id="1618217936">
      <w:bodyDiv w:val="1"/>
      <w:marLeft w:val="0"/>
      <w:marRight w:val="0"/>
      <w:marTop w:val="0"/>
      <w:marBottom w:val="0"/>
      <w:divBdr>
        <w:top w:val="none" w:sz="0" w:space="0" w:color="auto"/>
        <w:left w:val="none" w:sz="0" w:space="0" w:color="auto"/>
        <w:bottom w:val="none" w:sz="0" w:space="0" w:color="auto"/>
        <w:right w:val="none" w:sz="0" w:space="0" w:color="auto"/>
      </w:divBdr>
    </w:div>
    <w:div w:id="1636721001">
      <w:bodyDiv w:val="1"/>
      <w:marLeft w:val="0"/>
      <w:marRight w:val="0"/>
      <w:marTop w:val="0"/>
      <w:marBottom w:val="0"/>
      <w:divBdr>
        <w:top w:val="none" w:sz="0" w:space="0" w:color="auto"/>
        <w:left w:val="none" w:sz="0" w:space="0" w:color="auto"/>
        <w:bottom w:val="none" w:sz="0" w:space="0" w:color="auto"/>
        <w:right w:val="none" w:sz="0" w:space="0" w:color="auto"/>
      </w:divBdr>
    </w:div>
    <w:div w:id="1637566911">
      <w:bodyDiv w:val="1"/>
      <w:marLeft w:val="0"/>
      <w:marRight w:val="0"/>
      <w:marTop w:val="0"/>
      <w:marBottom w:val="0"/>
      <w:divBdr>
        <w:top w:val="none" w:sz="0" w:space="0" w:color="auto"/>
        <w:left w:val="none" w:sz="0" w:space="0" w:color="auto"/>
        <w:bottom w:val="none" w:sz="0" w:space="0" w:color="auto"/>
        <w:right w:val="none" w:sz="0" w:space="0" w:color="auto"/>
      </w:divBdr>
    </w:div>
    <w:div w:id="1668705656">
      <w:bodyDiv w:val="1"/>
      <w:marLeft w:val="0"/>
      <w:marRight w:val="0"/>
      <w:marTop w:val="0"/>
      <w:marBottom w:val="0"/>
      <w:divBdr>
        <w:top w:val="none" w:sz="0" w:space="0" w:color="auto"/>
        <w:left w:val="none" w:sz="0" w:space="0" w:color="auto"/>
        <w:bottom w:val="none" w:sz="0" w:space="0" w:color="auto"/>
        <w:right w:val="none" w:sz="0" w:space="0" w:color="auto"/>
      </w:divBdr>
      <w:divsChild>
        <w:div w:id="1184830234">
          <w:marLeft w:val="0"/>
          <w:marRight w:val="0"/>
          <w:marTop w:val="0"/>
          <w:marBottom w:val="0"/>
          <w:divBdr>
            <w:top w:val="none" w:sz="0" w:space="0" w:color="auto"/>
            <w:left w:val="none" w:sz="0" w:space="0" w:color="auto"/>
            <w:bottom w:val="none" w:sz="0" w:space="0" w:color="auto"/>
            <w:right w:val="none" w:sz="0" w:space="0" w:color="auto"/>
          </w:divBdr>
        </w:div>
      </w:divsChild>
    </w:div>
    <w:div w:id="1690638994">
      <w:bodyDiv w:val="1"/>
      <w:marLeft w:val="0"/>
      <w:marRight w:val="0"/>
      <w:marTop w:val="0"/>
      <w:marBottom w:val="0"/>
      <w:divBdr>
        <w:top w:val="none" w:sz="0" w:space="0" w:color="auto"/>
        <w:left w:val="none" w:sz="0" w:space="0" w:color="auto"/>
        <w:bottom w:val="none" w:sz="0" w:space="0" w:color="auto"/>
        <w:right w:val="none" w:sz="0" w:space="0" w:color="auto"/>
      </w:divBdr>
    </w:div>
    <w:div w:id="1695643518">
      <w:bodyDiv w:val="1"/>
      <w:marLeft w:val="0"/>
      <w:marRight w:val="0"/>
      <w:marTop w:val="0"/>
      <w:marBottom w:val="0"/>
      <w:divBdr>
        <w:top w:val="none" w:sz="0" w:space="0" w:color="auto"/>
        <w:left w:val="none" w:sz="0" w:space="0" w:color="auto"/>
        <w:bottom w:val="none" w:sz="0" w:space="0" w:color="auto"/>
        <w:right w:val="none" w:sz="0" w:space="0" w:color="auto"/>
      </w:divBdr>
    </w:div>
    <w:div w:id="1774475464">
      <w:bodyDiv w:val="1"/>
      <w:marLeft w:val="0"/>
      <w:marRight w:val="0"/>
      <w:marTop w:val="0"/>
      <w:marBottom w:val="0"/>
      <w:divBdr>
        <w:top w:val="none" w:sz="0" w:space="0" w:color="auto"/>
        <w:left w:val="none" w:sz="0" w:space="0" w:color="auto"/>
        <w:bottom w:val="none" w:sz="0" w:space="0" w:color="auto"/>
        <w:right w:val="none" w:sz="0" w:space="0" w:color="auto"/>
      </w:divBdr>
    </w:div>
    <w:div w:id="1779642834">
      <w:bodyDiv w:val="1"/>
      <w:marLeft w:val="0"/>
      <w:marRight w:val="0"/>
      <w:marTop w:val="0"/>
      <w:marBottom w:val="0"/>
      <w:divBdr>
        <w:top w:val="none" w:sz="0" w:space="0" w:color="auto"/>
        <w:left w:val="none" w:sz="0" w:space="0" w:color="auto"/>
        <w:bottom w:val="none" w:sz="0" w:space="0" w:color="auto"/>
        <w:right w:val="none" w:sz="0" w:space="0" w:color="auto"/>
      </w:divBdr>
    </w:div>
    <w:div w:id="1801266197">
      <w:bodyDiv w:val="1"/>
      <w:marLeft w:val="0"/>
      <w:marRight w:val="0"/>
      <w:marTop w:val="0"/>
      <w:marBottom w:val="0"/>
      <w:divBdr>
        <w:top w:val="none" w:sz="0" w:space="0" w:color="auto"/>
        <w:left w:val="none" w:sz="0" w:space="0" w:color="auto"/>
        <w:bottom w:val="none" w:sz="0" w:space="0" w:color="auto"/>
        <w:right w:val="none" w:sz="0" w:space="0" w:color="auto"/>
      </w:divBdr>
      <w:divsChild>
        <w:div w:id="1499153272">
          <w:marLeft w:val="0"/>
          <w:marRight w:val="0"/>
          <w:marTop w:val="0"/>
          <w:marBottom w:val="0"/>
          <w:divBdr>
            <w:top w:val="none" w:sz="0" w:space="0" w:color="auto"/>
            <w:left w:val="none" w:sz="0" w:space="0" w:color="auto"/>
            <w:bottom w:val="none" w:sz="0" w:space="0" w:color="auto"/>
            <w:right w:val="none" w:sz="0" w:space="0" w:color="auto"/>
          </w:divBdr>
          <w:divsChild>
            <w:div w:id="1813985393">
              <w:marLeft w:val="0"/>
              <w:marRight w:val="0"/>
              <w:marTop w:val="0"/>
              <w:marBottom w:val="0"/>
              <w:divBdr>
                <w:top w:val="none" w:sz="0" w:space="0" w:color="auto"/>
                <w:left w:val="none" w:sz="0" w:space="0" w:color="auto"/>
                <w:bottom w:val="none" w:sz="0" w:space="0" w:color="auto"/>
                <w:right w:val="none" w:sz="0" w:space="0" w:color="auto"/>
              </w:divBdr>
              <w:divsChild>
                <w:div w:id="1481996466">
                  <w:marLeft w:val="0"/>
                  <w:marRight w:val="0"/>
                  <w:marTop w:val="0"/>
                  <w:marBottom w:val="0"/>
                  <w:divBdr>
                    <w:top w:val="none" w:sz="0" w:space="0" w:color="auto"/>
                    <w:left w:val="none" w:sz="0" w:space="0" w:color="auto"/>
                    <w:bottom w:val="none" w:sz="0" w:space="0" w:color="auto"/>
                    <w:right w:val="none" w:sz="0" w:space="0" w:color="auto"/>
                  </w:divBdr>
                  <w:divsChild>
                    <w:div w:id="173357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1844852">
      <w:bodyDiv w:val="1"/>
      <w:marLeft w:val="0"/>
      <w:marRight w:val="0"/>
      <w:marTop w:val="0"/>
      <w:marBottom w:val="0"/>
      <w:divBdr>
        <w:top w:val="none" w:sz="0" w:space="0" w:color="auto"/>
        <w:left w:val="none" w:sz="0" w:space="0" w:color="auto"/>
        <w:bottom w:val="none" w:sz="0" w:space="0" w:color="auto"/>
        <w:right w:val="none" w:sz="0" w:space="0" w:color="auto"/>
      </w:divBdr>
    </w:div>
    <w:div w:id="1875386751">
      <w:bodyDiv w:val="1"/>
      <w:marLeft w:val="0"/>
      <w:marRight w:val="0"/>
      <w:marTop w:val="0"/>
      <w:marBottom w:val="0"/>
      <w:divBdr>
        <w:top w:val="none" w:sz="0" w:space="0" w:color="auto"/>
        <w:left w:val="none" w:sz="0" w:space="0" w:color="auto"/>
        <w:bottom w:val="none" w:sz="0" w:space="0" w:color="auto"/>
        <w:right w:val="none" w:sz="0" w:space="0" w:color="auto"/>
      </w:divBdr>
    </w:div>
    <w:div w:id="1881895802">
      <w:bodyDiv w:val="1"/>
      <w:marLeft w:val="0"/>
      <w:marRight w:val="0"/>
      <w:marTop w:val="0"/>
      <w:marBottom w:val="0"/>
      <w:divBdr>
        <w:top w:val="none" w:sz="0" w:space="0" w:color="auto"/>
        <w:left w:val="none" w:sz="0" w:space="0" w:color="auto"/>
        <w:bottom w:val="none" w:sz="0" w:space="0" w:color="auto"/>
        <w:right w:val="none" w:sz="0" w:space="0" w:color="auto"/>
      </w:divBdr>
    </w:div>
    <w:div w:id="1887988565">
      <w:bodyDiv w:val="1"/>
      <w:marLeft w:val="0"/>
      <w:marRight w:val="0"/>
      <w:marTop w:val="0"/>
      <w:marBottom w:val="0"/>
      <w:divBdr>
        <w:top w:val="none" w:sz="0" w:space="0" w:color="auto"/>
        <w:left w:val="none" w:sz="0" w:space="0" w:color="auto"/>
        <w:bottom w:val="none" w:sz="0" w:space="0" w:color="auto"/>
        <w:right w:val="none" w:sz="0" w:space="0" w:color="auto"/>
      </w:divBdr>
    </w:div>
    <w:div w:id="1910650360">
      <w:bodyDiv w:val="1"/>
      <w:marLeft w:val="0"/>
      <w:marRight w:val="0"/>
      <w:marTop w:val="0"/>
      <w:marBottom w:val="0"/>
      <w:divBdr>
        <w:top w:val="none" w:sz="0" w:space="0" w:color="auto"/>
        <w:left w:val="none" w:sz="0" w:space="0" w:color="auto"/>
        <w:bottom w:val="none" w:sz="0" w:space="0" w:color="auto"/>
        <w:right w:val="none" w:sz="0" w:space="0" w:color="auto"/>
      </w:divBdr>
    </w:div>
    <w:div w:id="1971279174">
      <w:bodyDiv w:val="1"/>
      <w:marLeft w:val="0"/>
      <w:marRight w:val="0"/>
      <w:marTop w:val="0"/>
      <w:marBottom w:val="0"/>
      <w:divBdr>
        <w:top w:val="none" w:sz="0" w:space="0" w:color="auto"/>
        <w:left w:val="none" w:sz="0" w:space="0" w:color="auto"/>
        <w:bottom w:val="none" w:sz="0" w:space="0" w:color="auto"/>
        <w:right w:val="none" w:sz="0" w:space="0" w:color="auto"/>
      </w:divBdr>
    </w:div>
    <w:div w:id="1971934493">
      <w:bodyDiv w:val="1"/>
      <w:marLeft w:val="0"/>
      <w:marRight w:val="0"/>
      <w:marTop w:val="0"/>
      <w:marBottom w:val="0"/>
      <w:divBdr>
        <w:top w:val="none" w:sz="0" w:space="0" w:color="auto"/>
        <w:left w:val="none" w:sz="0" w:space="0" w:color="auto"/>
        <w:bottom w:val="none" w:sz="0" w:space="0" w:color="auto"/>
        <w:right w:val="none" w:sz="0" w:space="0" w:color="auto"/>
      </w:divBdr>
      <w:divsChild>
        <w:div w:id="131556332">
          <w:marLeft w:val="0"/>
          <w:marRight w:val="0"/>
          <w:marTop w:val="0"/>
          <w:marBottom w:val="0"/>
          <w:divBdr>
            <w:top w:val="none" w:sz="0" w:space="0" w:color="auto"/>
            <w:left w:val="none" w:sz="0" w:space="0" w:color="auto"/>
            <w:bottom w:val="none" w:sz="0" w:space="0" w:color="auto"/>
            <w:right w:val="none" w:sz="0" w:space="0" w:color="auto"/>
          </w:divBdr>
          <w:divsChild>
            <w:div w:id="374038912">
              <w:marLeft w:val="0"/>
              <w:marRight w:val="0"/>
              <w:marTop w:val="0"/>
              <w:marBottom w:val="0"/>
              <w:divBdr>
                <w:top w:val="none" w:sz="0" w:space="0" w:color="auto"/>
                <w:left w:val="none" w:sz="0" w:space="0" w:color="auto"/>
                <w:bottom w:val="none" w:sz="0" w:space="0" w:color="auto"/>
                <w:right w:val="none" w:sz="0" w:space="0" w:color="auto"/>
              </w:divBdr>
              <w:divsChild>
                <w:div w:id="122382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490990">
      <w:bodyDiv w:val="1"/>
      <w:marLeft w:val="0"/>
      <w:marRight w:val="0"/>
      <w:marTop w:val="0"/>
      <w:marBottom w:val="0"/>
      <w:divBdr>
        <w:top w:val="none" w:sz="0" w:space="0" w:color="auto"/>
        <w:left w:val="none" w:sz="0" w:space="0" w:color="auto"/>
        <w:bottom w:val="none" w:sz="0" w:space="0" w:color="auto"/>
        <w:right w:val="none" w:sz="0" w:space="0" w:color="auto"/>
      </w:divBdr>
    </w:div>
    <w:div w:id="1988582805">
      <w:bodyDiv w:val="1"/>
      <w:marLeft w:val="0"/>
      <w:marRight w:val="0"/>
      <w:marTop w:val="0"/>
      <w:marBottom w:val="0"/>
      <w:divBdr>
        <w:top w:val="none" w:sz="0" w:space="0" w:color="auto"/>
        <w:left w:val="none" w:sz="0" w:space="0" w:color="auto"/>
        <w:bottom w:val="none" w:sz="0" w:space="0" w:color="auto"/>
        <w:right w:val="none" w:sz="0" w:space="0" w:color="auto"/>
      </w:divBdr>
    </w:div>
    <w:div w:id="1995638855">
      <w:bodyDiv w:val="1"/>
      <w:marLeft w:val="0"/>
      <w:marRight w:val="0"/>
      <w:marTop w:val="0"/>
      <w:marBottom w:val="0"/>
      <w:divBdr>
        <w:top w:val="none" w:sz="0" w:space="0" w:color="auto"/>
        <w:left w:val="none" w:sz="0" w:space="0" w:color="auto"/>
        <w:bottom w:val="none" w:sz="0" w:space="0" w:color="auto"/>
        <w:right w:val="none" w:sz="0" w:space="0" w:color="auto"/>
      </w:divBdr>
      <w:divsChild>
        <w:div w:id="19459158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9140509">
      <w:bodyDiv w:val="1"/>
      <w:marLeft w:val="0"/>
      <w:marRight w:val="0"/>
      <w:marTop w:val="0"/>
      <w:marBottom w:val="0"/>
      <w:divBdr>
        <w:top w:val="none" w:sz="0" w:space="0" w:color="auto"/>
        <w:left w:val="none" w:sz="0" w:space="0" w:color="auto"/>
        <w:bottom w:val="none" w:sz="0" w:space="0" w:color="auto"/>
        <w:right w:val="none" w:sz="0" w:space="0" w:color="auto"/>
      </w:divBdr>
    </w:div>
    <w:div w:id="2050107699">
      <w:bodyDiv w:val="1"/>
      <w:marLeft w:val="0"/>
      <w:marRight w:val="0"/>
      <w:marTop w:val="0"/>
      <w:marBottom w:val="0"/>
      <w:divBdr>
        <w:top w:val="none" w:sz="0" w:space="0" w:color="auto"/>
        <w:left w:val="none" w:sz="0" w:space="0" w:color="auto"/>
        <w:bottom w:val="none" w:sz="0" w:space="0" w:color="auto"/>
        <w:right w:val="none" w:sz="0" w:space="0" w:color="auto"/>
      </w:divBdr>
    </w:div>
    <w:div w:id="2082825831">
      <w:bodyDiv w:val="1"/>
      <w:marLeft w:val="0"/>
      <w:marRight w:val="0"/>
      <w:marTop w:val="0"/>
      <w:marBottom w:val="0"/>
      <w:divBdr>
        <w:top w:val="none" w:sz="0" w:space="0" w:color="auto"/>
        <w:left w:val="none" w:sz="0" w:space="0" w:color="auto"/>
        <w:bottom w:val="none" w:sz="0" w:space="0" w:color="auto"/>
        <w:right w:val="none" w:sz="0" w:space="0" w:color="auto"/>
      </w:divBdr>
    </w:div>
    <w:div w:id="2096438509">
      <w:bodyDiv w:val="1"/>
      <w:marLeft w:val="0"/>
      <w:marRight w:val="0"/>
      <w:marTop w:val="0"/>
      <w:marBottom w:val="0"/>
      <w:divBdr>
        <w:top w:val="none" w:sz="0" w:space="0" w:color="auto"/>
        <w:left w:val="none" w:sz="0" w:space="0" w:color="auto"/>
        <w:bottom w:val="none" w:sz="0" w:space="0" w:color="auto"/>
        <w:right w:val="none" w:sz="0" w:space="0" w:color="auto"/>
      </w:divBdr>
    </w:div>
    <w:div w:id="213405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620</TotalTime>
  <Pages>9</Pages>
  <Words>2009</Words>
  <Characters>11455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Loane</dc:creator>
  <cp:keywords/>
  <dc:description/>
  <cp:lastModifiedBy>Emma Loane</cp:lastModifiedBy>
  <cp:revision>134</cp:revision>
  <dcterms:created xsi:type="dcterms:W3CDTF">2020-08-29T19:11:00Z</dcterms:created>
  <dcterms:modified xsi:type="dcterms:W3CDTF">2020-08-31T23:26:00Z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zotero-version="5.0.90"&gt;&lt;session id="z7SlnjC8"/&gt;&lt;style id="http://www.zotero.org/styles/chicago-fullnote-bibliography" locale="en-US" hasBibliography="1" bibliographyStyleHasBeenSet="1"/&gt;&lt;prefs&gt;&lt;pref name="fieldType" value="Field"/&gt;</vt:lpwstr>
  </property>
  <property fmtid="{D5CDD505-2E9C-101B-9397-08002B2CF9AE}" pid="3" name="ZOTERO_PREF_2">
    <vt:lpwstr>&lt;pref name="automaticJournalAbbreviations" value="true"/&gt;&lt;pref name="noteType" value="1"/&gt;&lt;/prefs&gt;&lt;/data&gt;</vt:lpwstr>
  </property>
</Properties>
</file>